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DA0E9" w14:textId="7FCC9231" w:rsidR="00470B77" w:rsidRDefault="00470B77" w:rsidP="00601E27">
      <w:pPr>
        <w:spacing w:line="240" w:lineRule="auto"/>
      </w:pPr>
    </w:p>
    <w:p w14:paraId="36885E5F" w14:textId="2365914F" w:rsidR="00126959" w:rsidRDefault="00126959" w:rsidP="00601E27">
      <w:pPr>
        <w:spacing w:line="240" w:lineRule="auto"/>
      </w:pPr>
    </w:p>
    <w:p w14:paraId="3F280968" w14:textId="60975542" w:rsidR="00126959" w:rsidRDefault="00126959" w:rsidP="00601E27">
      <w:pPr>
        <w:spacing w:line="240" w:lineRule="auto"/>
      </w:pPr>
    </w:p>
    <w:p w14:paraId="0652489B" w14:textId="0BCB33A3" w:rsidR="00126959" w:rsidRDefault="00126959" w:rsidP="00601E27">
      <w:pPr>
        <w:spacing w:line="240" w:lineRule="auto"/>
      </w:pPr>
    </w:p>
    <w:p w14:paraId="397659B6" w14:textId="0D605856" w:rsidR="00126959" w:rsidRDefault="00126959" w:rsidP="00601E27">
      <w:pPr>
        <w:spacing w:line="240" w:lineRule="auto"/>
      </w:pPr>
    </w:p>
    <w:p w14:paraId="4FFA43F4" w14:textId="3547747B" w:rsidR="00126959" w:rsidRDefault="00126959" w:rsidP="00601E27">
      <w:pPr>
        <w:spacing w:line="240" w:lineRule="auto"/>
      </w:pPr>
    </w:p>
    <w:p w14:paraId="1A39F408" w14:textId="64CFEFDB" w:rsidR="00126959" w:rsidRDefault="00126959" w:rsidP="00601E27">
      <w:pPr>
        <w:spacing w:line="240" w:lineRule="auto"/>
      </w:pPr>
    </w:p>
    <w:p w14:paraId="701B134A" w14:textId="384ED1CC" w:rsidR="00126959" w:rsidRDefault="00126959" w:rsidP="00601E27">
      <w:pPr>
        <w:spacing w:line="240" w:lineRule="auto"/>
      </w:pPr>
    </w:p>
    <w:p w14:paraId="3649BABE" w14:textId="50556867" w:rsidR="00126959" w:rsidRDefault="00126959" w:rsidP="00601E27">
      <w:pPr>
        <w:spacing w:line="240" w:lineRule="auto"/>
      </w:pPr>
    </w:p>
    <w:p w14:paraId="6D220005" w14:textId="4240DCB4" w:rsidR="00126959" w:rsidRPr="00126959" w:rsidRDefault="00536A80" w:rsidP="00601E27">
      <w:pPr>
        <w:spacing w:line="240" w:lineRule="auto"/>
        <w:jc w:val="center"/>
        <w:rPr>
          <w:sz w:val="28"/>
          <w:szCs w:val="28"/>
        </w:rPr>
      </w:pPr>
      <w:r w:rsidRPr="1F73E53C">
        <w:rPr>
          <w:sz w:val="28"/>
          <w:szCs w:val="28"/>
        </w:rPr>
        <w:t>COMMUNICATION GUIDELINES</w:t>
      </w:r>
      <w:r w:rsidR="3D493780" w:rsidRPr="1F73E53C">
        <w:rPr>
          <w:sz w:val="28"/>
          <w:szCs w:val="28"/>
        </w:rPr>
        <w:t xml:space="preserve"> SUMMARY</w:t>
      </w:r>
    </w:p>
    <w:p w14:paraId="7C0DE940" w14:textId="4B80E803" w:rsidR="00126959" w:rsidRPr="00126959" w:rsidRDefault="709D0F4C" w:rsidP="00601E27">
      <w:pPr>
        <w:spacing w:line="240" w:lineRule="auto"/>
        <w:jc w:val="center"/>
        <w:rPr>
          <w:sz w:val="28"/>
          <w:szCs w:val="28"/>
        </w:rPr>
      </w:pPr>
      <w:r w:rsidRPr="1F73E53C">
        <w:rPr>
          <w:sz w:val="28"/>
          <w:szCs w:val="28"/>
        </w:rPr>
        <w:t xml:space="preserve">WWF </w:t>
      </w:r>
      <w:r w:rsidR="00536A80" w:rsidRPr="1F73E53C">
        <w:rPr>
          <w:sz w:val="28"/>
          <w:szCs w:val="28"/>
        </w:rPr>
        <w:t>GEF PROJECTS</w:t>
      </w:r>
    </w:p>
    <w:p w14:paraId="55D8A18D" w14:textId="72BA938F" w:rsidR="00126959" w:rsidRPr="00126959" w:rsidRDefault="00126959" w:rsidP="00601E27">
      <w:pPr>
        <w:spacing w:line="240" w:lineRule="auto"/>
        <w:jc w:val="center"/>
        <w:rPr>
          <w:sz w:val="28"/>
          <w:szCs w:val="28"/>
        </w:rPr>
      </w:pPr>
    </w:p>
    <w:p w14:paraId="7ABBC005" w14:textId="3BB7D2AC" w:rsidR="00126959" w:rsidRPr="00126959" w:rsidRDefault="00536A80" w:rsidP="00601E27">
      <w:pPr>
        <w:spacing w:line="240" w:lineRule="auto"/>
        <w:jc w:val="center"/>
        <w:rPr>
          <w:sz w:val="28"/>
          <w:szCs w:val="28"/>
        </w:rPr>
      </w:pPr>
      <w:r w:rsidRPr="1F73E53C">
        <w:rPr>
          <w:sz w:val="28"/>
          <w:szCs w:val="28"/>
        </w:rPr>
        <w:t>202</w:t>
      </w:r>
      <w:r w:rsidR="00E459FB">
        <w:rPr>
          <w:sz w:val="28"/>
          <w:szCs w:val="28"/>
        </w:rPr>
        <w:t>3</w:t>
      </w:r>
    </w:p>
    <w:p w14:paraId="72C5F685" w14:textId="0F48ED41" w:rsidR="00470B77" w:rsidRDefault="00470B77" w:rsidP="00601E27">
      <w:pPr>
        <w:spacing w:line="240" w:lineRule="auto"/>
      </w:pPr>
    </w:p>
    <w:p w14:paraId="7BC28F2E" w14:textId="055F3539" w:rsidR="006208EE" w:rsidRDefault="006208EE" w:rsidP="00601E27">
      <w:pPr>
        <w:spacing w:line="240" w:lineRule="auto"/>
      </w:pPr>
    </w:p>
    <w:p w14:paraId="3089803C" w14:textId="260954EE" w:rsidR="006208EE" w:rsidRDefault="006208EE" w:rsidP="00601E27">
      <w:pPr>
        <w:spacing w:line="240" w:lineRule="auto"/>
      </w:pPr>
    </w:p>
    <w:p w14:paraId="4F0C0291" w14:textId="1ACB5D8A" w:rsidR="006208EE" w:rsidRDefault="006208EE" w:rsidP="00601E27">
      <w:pPr>
        <w:spacing w:line="240" w:lineRule="auto"/>
      </w:pPr>
    </w:p>
    <w:p w14:paraId="06D045A9" w14:textId="7F0D25A7" w:rsidR="006208EE" w:rsidRDefault="006208EE" w:rsidP="00601E27">
      <w:pPr>
        <w:spacing w:line="240" w:lineRule="auto"/>
      </w:pPr>
    </w:p>
    <w:p w14:paraId="366A7FE3" w14:textId="2EB909FF" w:rsidR="006208EE" w:rsidRDefault="006208EE" w:rsidP="00601E27">
      <w:pPr>
        <w:spacing w:line="240" w:lineRule="auto"/>
      </w:pPr>
    </w:p>
    <w:p w14:paraId="0BC15002" w14:textId="12272470" w:rsidR="006208EE" w:rsidRDefault="006208EE" w:rsidP="00601E27">
      <w:pPr>
        <w:spacing w:line="240" w:lineRule="auto"/>
      </w:pPr>
    </w:p>
    <w:p w14:paraId="02AD89A6" w14:textId="5686582E" w:rsidR="006208EE" w:rsidRDefault="006208EE" w:rsidP="00601E27">
      <w:pPr>
        <w:spacing w:line="240" w:lineRule="auto"/>
      </w:pPr>
    </w:p>
    <w:p w14:paraId="7AF1C35D" w14:textId="27E0B1C9" w:rsidR="006208EE" w:rsidRDefault="006208EE" w:rsidP="00601E27">
      <w:pPr>
        <w:spacing w:line="240" w:lineRule="auto"/>
      </w:pPr>
    </w:p>
    <w:p w14:paraId="72112E2E" w14:textId="18258377" w:rsidR="006208EE" w:rsidRDefault="006208EE" w:rsidP="00601E27">
      <w:pPr>
        <w:spacing w:line="240" w:lineRule="auto"/>
      </w:pPr>
    </w:p>
    <w:p w14:paraId="72311D4E" w14:textId="613E3890" w:rsidR="006208EE" w:rsidRDefault="006208EE" w:rsidP="00601E27">
      <w:pPr>
        <w:spacing w:line="240" w:lineRule="auto"/>
      </w:pPr>
    </w:p>
    <w:p w14:paraId="2B0CD6A3" w14:textId="2692FB64" w:rsidR="006208EE" w:rsidRDefault="006208EE" w:rsidP="00601E27">
      <w:pPr>
        <w:spacing w:line="240" w:lineRule="auto"/>
      </w:pPr>
    </w:p>
    <w:p w14:paraId="6FC2EC70" w14:textId="23F57EF9" w:rsidR="006208EE" w:rsidRDefault="006208EE" w:rsidP="00601E27">
      <w:pPr>
        <w:spacing w:line="240" w:lineRule="auto"/>
      </w:pPr>
    </w:p>
    <w:p w14:paraId="1C14DAB8" w14:textId="67178A86" w:rsidR="006208EE" w:rsidRDefault="006208EE" w:rsidP="00601E27">
      <w:pPr>
        <w:spacing w:line="240" w:lineRule="auto"/>
      </w:pPr>
    </w:p>
    <w:p w14:paraId="0D2A340A" w14:textId="271B12B1" w:rsidR="006208EE" w:rsidRDefault="006208EE" w:rsidP="00601E27">
      <w:pPr>
        <w:spacing w:line="240" w:lineRule="auto"/>
      </w:pPr>
    </w:p>
    <w:p w14:paraId="75F626E8" w14:textId="77777777" w:rsidR="00126959" w:rsidRDefault="00126959" w:rsidP="00601E27">
      <w:pPr>
        <w:spacing w:line="240" w:lineRule="auto"/>
        <w:rPr>
          <w:b/>
          <w:bCs/>
        </w:rPr>
      </w:pPr>
    </w:p>
    <w:p w14:paraId="45452C66" w14:textId="77777777" w:rsidR="00126959" w:rsidRDefault="00126959" w:rsidP="00601E27">
      <w:pPr>
        <w:spacing w:line="240" w:lineRule="auto"/>
        <w:rPr>
          <w:b/>
          <w:bCs/>
        </w:rPr>
      </w:pPr>
    </w:p>
    <w:sdt>
      <w:sdtPr>
        <w:rPr>
          <w:rFonts w:asciiTheme="minorHAnsi" w:eastAsiaTheme="minorHAnsi" w:hAnsiTheme="minorHAnsi" w:cstheme="minorBidi"/>
          <w:color w:val="auto"/>
          <w:sz w:val="22"/>
          <w:szCs w:val="22"/>
        </w:rPr>
        <w:id w:val="912045787"/>
        <w:docPartObj>
          <w:docPartGallery w:val="Table of Contents"/>
          <w:docPartUnique/>
        </w:docPartObj>
      </w:sdtPr>
      <w:sdtEndPr>
        <w:rPr>
          <w:b/>
          <w:bCs/>
          <w:noProof/>
        </w:rPr>
      </w:sdtEndPr>
      <w:sdtContent>
        <w:p w14:paraId="3E82628E" w14:textId="475ECEBF" w:rsidR="00073ED3" w:rsidRPr="00BD1D92" w:rsidRDefault="00536A80" w:rsidP="00601E27">
          <w:pPr>
            <w:pStyle w:val="TOCHeading"/>
            <w:spacing w:line="240" w:lineRule="auto"/>
            <w:rPr>
              <w:rFonts w:asciiTheme="minorHAnsi" w:hAnsiTheme="minorHAnsi" w:cstheme="minorHAnsi"/>
              <w:b/>
              <w:bCs/>
              <w:color w:val="000000" w:themeColor="text1"/>
              <w:sz w:val="28"/>
              <w:szCs w:val="28"/>
            </w:rPr>
          </w:pPr>
          <w:r w:rsidRPr="00BD1D92">
            <w:rPr>
              <w:rFonts w:asciiTheme="minorHAnsi" w:hAnsiTheme="minorHAnsi" w:cstheme="minorHAnsi"/>
              <w:b/>
              <w:bCs/>
              <w:color w:val="000000" w:themeColor="text1"/>
              <w:sz w:val="28"/>
              <w:szCs w:val="28"/>
            </w:rPr>
            <w:t>Contents</w:t>
          </w:r>
        </w:p>
        <w:p w14:paraId="4D772A58" w14:textId="0BE91951" w:rsidR="00536A80" w:rsidRDefault="00536A80">
          <w:pPr>
            <w:pStyle w:val="TOC1"/>
            <w:rPr>
              <w:rFonts w:eastAsiaTheme="minorEastAsia"/>
              <w:noProof/>
            </w:rPr>
          </w:pPr>
          <w:r w:rsidRPr="00BD1D92">
            <w:rPr>
              <w:rFonts w:cstheme="minorHAnsi"/>
            </w:rPr>
            <w:fldChar w:fldCharType="begin"/>
          </w:r>
          <w:r w:rsidRPr="00BD1D92">
            <w:rPr>
              <w:rFonts w:cstheme="minorHAnsi"/>
            </w:rPr>
            <w:instrText xml:space="preserve"> TOC \o "1-3" \h \z \u </w:instrText>
          </w:r>
          <w:r w:rsidRPr="00BD1D92">
            <w:rPr>
              <w:rFonts w:cstheme="minorHAnsi"/>
            </w:rPr>
            <w:fldChar w:fldCharType="separate"/>
          </w:r>
          <w:hyperlink w:anchor="_Toc84892074" w:history="1">
            <w:r w:rsidRPr="00D06210">
              <w:rPr>
                <w:rStyle w:val="Hyperlink"/>
                <w:b/>
                <w:bCs/>
                <w:noProof/>
              </w:rPr>
              <w:t>1.</w:t>
            </w:r>
            <w:r>
              <w:rPr>
                <w:rFonts w:eastAsiaTheme="minorEastAsia"/>
                <w:noProof/>
              </w:rPr>
              <w:tab/>
            </w:r>
            <w:r w:rsidRPr="00D06210">
              <w:rPr>
                <w:rStyle w:val="Hyperlink"/>
                <w:b/>
                <w:bCs/>
                <w:noProof/>
              </w:rPr>
              <w:t>Introduction:</w:t>
            </w:r>
            <w:r>
              <w:rPr>
                <w:noProof/>
                <w:webHidden/>
              </w:rPr>
              <w:tab/>
            </w:r>
            <w:r>
              <w:rPr>
                <w:noProof/>
                <w:webHidden/>
              </w:rPr>
              <w:fldChar w:fldCharType="begin"/>
            </w:r>
            <w:r>
              <w:rPr>
                <w:noProof/>
                <w:webHidden/>
              </w:rPr>
              <w:instrText xml:space="preserve"> PAGEREF _Toc84892074 \h </w:instrText>
            </w:r>
            <w:r>
              <w:rPr>
                <w:noProof/>
                <w:webHidden/>
              </w:rPr>
            </w:r>
            <w:r>
              <w:rPr>
                <w:noProof/>
                <w:webHidden/>
              </w:rPr>
              <w:fldChar w:fldCharType="separate"/>
            </w:r>
            <w:r w:rsidR="0029793D">
              <w:rPr>
                <w:noProof/>
                <w:webHidden/>
              </w:rPr>
              <w:t>3</w:t>
            </w:r>
            <w:r>
              <w:rPr>
                <w:noProof/>
                <w:webHidden/>
              </w:rPr>
              <w:fldChar w:fldCharType="end"/>
            </w:r>
          </w:hyperlink>
        </w:p>
        <w:p w14:paraId="6FA043DD" w14:textId="2AABB81B" w:rsidR="00536A80" w:rsidRDefault="00E459FB">
          <w:pPr>
            <w:pStyle w:val="TOC1"/>
            <w:rPr>
              <w:rFonts w:eastAsiaTheme="minorEastAsia"/>
              <w:noProof/>
            </w:rPr>
          </w:pPr>
          <w:hyperlink w:anchor="_Toc84892075" w:history="1">
            <w:r w:rsidR="00536A80" w:rsidRPr="00D06210">
              <w:rPr>
                <w:rStyle w:val="Hyperlink"/>
                <w:b/>
                <w:bCs/>
                <w:noProof/>
              </w:rPr>
              <w:t>2.</w:t>
            </w:r>
            <w:r w:rsidR="00536A80">
              <w:rPr>
                <w:rFonts w:eastAsiaTheme="minorEastAsia"/>
                <w:noProof/>
              </w:rPr>
              <w:tab/>
            </w:r>
            <w:r w:rsidR="00536A80" w:rsidRPr="00D06210">
              <w:rPr>
                <w:rStyle w:val="Hyperlink"/>
                <w:b/>
                <w:bCs/>
                <w:noProof/>
              </w:rPr>
              <w:t>GEF Communication and Brand Guidelines:</w:t>
            </w:r>
            <w:r w:rsidR="00536A80">
              <w:rPr>
                <w:noProof/>
                <w:webHidden/>
              </w:rPr>
              <w:tab/>
            </w:r>
            <w:r w:rsidR="00536A80">
              <w:rPr>
                <w:noProof/>
                <w:webHidden/>
              </w:rPr>
              <w:fldChar w:fldCharType="begin"/>
            </w:r>
            <w:r w:rsidR="00536A80">
              <w:rPr>
                <w:noProof/>
                <w:webHidden/>
              </w:rPr>
              <w:instrText xml:space="preserve"> PAGEREF _Toc84892075 \h </w:instrText>
            </w:r>
            <w:r w:rsidR="00536A80">
              <w:rPr>
                <w:noProof/>
                <w:webHidden/>
              </w:rPr>
            </w:r>
            <w:r w:rsidR="00536A80">
              <w:rPr>
                <w:noProof/>
                <w:webHidden/>
              </w:rPr>
              <w:fldChar w:fldCharType="separate"/>
            </w:r>
            <w:r w:rsidR="0029793D">
              <w:rPr>
                <w:noProof/>
                <w:webHidden/>
              </w:rPr>
              <w:t>3</w:t>
            </w:r>
            <w:r w:rsidR="00536A80">
              <w:rPr>
                <w:noProof/>
                <w:webHidden/>
              </w:rPr>
              <w:fldChar w:fldCharType="end"/>
            </w:r>
          </w:hyperlink>
        </w:p>
        <w:p w14:paraId="72586394" w14:textId="02039A34" w:rsidR="00536A80" w:rsidRDefault="00E459FB">
          <w:pPr>
            <w:pStyle w:val="TOC2"/>
            <w:tabs>
              <w:tab w:val="left" w:pos="660"/>
              <w:tab w:val="right" w:leader="dot" w:pos="9350"/>
            </w:tabs>
            <w:rPr>
              <w:rFonts w:eastAsiaTheme="minorEastAsia"/>
              <w:noProof/>
            </w:rPr>
          </w:pPr>
          <w:hyperlink w:anchor="_Toc84892076" w:history="1">
            <w:r w:rsidR="00536A80" w:rsidRPr="00D06210">
              <w:rPr>
                <w:rStyle w:val="Hyperlink"/>
                <w:rFonts w:cstheme="minorHAnsi"/>
                <w:b/>
                <w:bCs/>
                <w:noProof/>
              </w:rPr>
              <w:t>a.</w:t>
            </w:r>
            <w:r w:rsidR="00536A80">
              <w:rPr>
                <w:rFonts w:eastAsiaTheme="minorEastAsia"/>
                <w:noProof/>
              </w:rPr>
              <w:tab/>
            </w:r>
            <w:r w:rsidR="00536A80" w:rsidRPr="00D06210">
              <w:rPr>
                <w:rStyle w:val="Hyperlink"/>
                <w:rFonts w:cstheme="minorHAnsi"/>
                <w:b/>
                <w:bCs/>
                <w:noProof/>
                <w:shd w:val="clear" w:color="auto" w:fill="FFFFFF"/>
              </w:rPr>
              <w:t>GEF Brand:</w:t>
            </w:r>
            <w:r w:rsidR="00536A80">
              <w:rPr>
                <w:noProof/>
                <w:webHidden/>
              </w:rPr>
              <w:tab/>
            </w:r>
            <w:r w:rsidR="00536A80">
              <w:rPr>
                <w:noProof/>
                <w:webHidden/>
              </w:rPr>
              <w:fldChar w:fldCharType="begin"/>
            </w:r>
            <w:r w:rsidR="00536A80">
              <w:rPr>
                <w:noProof/>
                <w:webHidden/>
              </w:rPr>
              <w:instrText xml:space="preserve"> PAGEREF _Toc84892076 \h </w:instrText>
            </w:r>
            <w:r w:rsidR="00536A80">
              <w:rPr>
                <w:noProof/>
                <w:webHidden/>
              </w:rPr>
            </w:r>
            <w:r w:rsidR="00536A80">
              <w:rPr>
                <w:noProof/>
                <w:webHidden/>
              </w:rPr>
              <w:fldChar w:fldCharType="separate"/>
            </w:r>
            <w:r w:rsidR="0029793D">
              <w:rPr>
                <w:noProof/>
                <w:webHidden/>
              </w:rPr>
              <w:t>3</w:t>
            </w:r>
            <w:r w:rsidR="00536A80">
              <w:rPr>
                <w:noProof/>
                <w:webHidden/>
              </w:rPr>
              <w:fldChar w:fldCharType="end"/>
            </w:r>
          </w:hyperlink>
        </w:p>
        <w:p w14:paraId="43F10CFE" w14:textId="21C08110" w:rsidR="00536A80" w:rsidRDefault="00E459FB">
          <w:pPr>
            <w:pStyle w:val="TOC2"/>
            <w:tabs>
              <w:tab w:val="left" w:pos="660"/>
              <w:tab w:val="right" w:leader="dot" w:pos="9350"/>
            </w:tabs>
            <w:rPr>
              <w:rFonts w:eastAsiaTheme="minorEastAsia"/>
              <w:noProof/>
            </w:rPr>
          </w:pPr>
          <w:hyperlink w:anchor="_Toc84892077" w:history="1">
            <w:r w:rsidR="00536A80" w:rsidRPr="00D06210">
              <w:rPr>
                <w:rStyle w:val="Hyperlink"/>
                <w:rFonts w:cstheme="minorHAnsi"/>
                <w:b/>
                <w:bCs/>
                <w:noProof/>
                <w:lang w:val="en-GB"/>
              </w:rPr>
              <w:t>b.</w:t>
            </w:r>
            <w:r w:rsidR="00536A80">
              <w:rPr>
                <w:rFonts w:eastAsiaTheme="minorEastAsia"/>
                <w:noProof/>
              </w:rPr>
              <w:tab/>
            </w:r>
            <w:r w:rsidR="00536A80" w:rsidRPr="00D06210">
              <w:rPr>
                <w:rStyle w:val="Hyperlink"/>
                <w:rFonts w:cstheme="minorHAnsi"/>
                <w:b/>
                <w:bCs/>
                <w:noProof/>
                <w:lang w:val="en-GB"/>
              </w:rPr>
              <w:t>GEF Visibility in Agencies’ Contractual Agreements:</w:t>
            </w:r>
            <w:r w:rsidR="00536A80">
              <w:rPr>
                <w:noProof/>
                <w:webHidden/>
              </w:rPr>
              <w:tab/>
            </w:r>
            <w:r w:rsidR="00536A80">
              <w:rPr>
                <w:noProof/>
                <w:webHidden/>
              </w:rPr>
              <w:fldChar w:fldCharType="begin"/>
            </w:r>
            <w:r w:rsidR="00536A80">
              <w:rPr>
                <w:noProof/>
                <w:webHidden/>
              </w:rPr>
              <w:instrText xml:space="preserve"> PAGEREF _Toc84892077 \h </w:instrText>
            </w:r>
            <w:r w:rsidR="00536A80">
              <w:rPr>
                <w:noProof/>
                <w:webHidden/>
              </w:rPr>
            </w:r>
            <w:r w:rsidR="00536A80">
              <w:rPr>
                <w:noProof/>
                <w:webHidden/>
              </w:rPr>
              <w:fldChar w:fldCharType="separate"/>
            </w:r>
            <w:r w:rsidR="0029793D">
              <w:rPr>
                <w:noProof/>
                <w:webHidden/>
              </w:rPr>
              <w:t>4</w:t>
            </w:r>
            <w:r w:rsidR="00536A80">
              <w:rPr>
                <w:noProof/>
                <w:webHidden/>
              </w:rPr>
              <w:fldChar w:fldCharType="end"/>
            </w:r>
          </w:hyperlink>
        </w:p>
        <w:p w14:paraId="118C393A" w14:textId="0F97796C" w:rsidR="00536A80" w:rsidRDefault="00E459FB">
          <w:pPr>
            <w:pStyle w:val="TOC2"/>
            <w:tabs>
              <w:tab w:val="left" w:pos="660"/>
              <w:tab w:val="right" w:leader="dot" w:pos="9350"/>
            </w:tabs>
            <w:rPr>
              <w:rFonts w:eastAsiaTheme="minorEastAsia"/>
              <w:noProof/>
            </w:rPr>
          </w:pPr>
          <w:hyperlink w:anchor="_Toc84892078" w:history="1">
            <w:r w:rsidR="00536A80" w:rsidRPr="00D06210">
              <w:rPr>
                <w:rStyle w:val="Hyperlink"/>
                <w:rFonts w:cstheme="minorHAnsi"/>
                <w:b/>
                <w:bCs/>
                <w:noProof/>
              </w:rPr>
              <w:t>c.</w:t>
            </w:r>
            <w:r w:rsidR="00536A80">
              <w:rPr>
                <w:rFonts w:eastAsiaTheme="minorEastAsia"/>
                <w:noProof/>
              </w:rPr>
              <w:tab/>
            </w:r>
            <w:r w:rsidR="00536A80" w:rsidRPr="00D06210">
              <w:rPr>
                <w:rStyle w:val="Hyperlink"/>
                <w:rFonts w:cstheme="minorHAnsi"/>
                <w:b/>
                <w:bCs/>
                <w:noProof/>
              </w:rPr>
              <w:t>The GEF Communication and Visibility Policy:</w:t>
            </w:r>
            <w:r w:rsidR="00536A80">
              <w:rPr>
                <w:noProof/>
                <w:webHidden/>
              </w:rPr>
              <w:tab/>
            </w:r>
            <w:r w:rsidR="00536A80">
              <w:rPr>
                <w:noProof/>
                <w:webHidden/>
              </w:rPr>
              <w:fldChar w:fldCharType="begin"/>
            </w:r>
            <w:r w:rsidR="00536A80">
              <w:rPr>
                <w:noProof/>
                <w:webHidden/>
              </w:rPr>
              <w:instrText xml:space="preserve"> PAGEREF _Toc84892078 \h </w:instrText>
            </w:r>
            <w:r w:rsidR="00536A80">
              <w:rPr>
                <w:noProof/>
                <w:webHidden/>
              </w:rPr>
            </w:r>
            <w:r w:rsidR="00536A80">
              <w:rPr>
                <w:noProof/>
                <w:webHidden/>
              </w:rPr>
              <w:fldChar w:fldCharType="separate"/>
            </w:r>
            <w:r w:rsidR="0029793D">
              <w:rPr>
                <w:noProof/>
                <w:webHidden/>
              </w:rPr>
              <w:t>5</w:t>
            </w:r>
            <w:r w:rsidR="00536A80">
              <w:rPr>
                <w:noProof/>
                <w:webHidden/>
              </w:rPr>
              <w:fldChar w:fldCharType="end"/>
            </w:r>
          </w:hyperlink>
        </w:p>
        <w:p w14:paraId="4B7C2E73" w14:textId="1A5511AF" w:rsidR="00536A80" w:rsidRDefault="00E459FB">
          <w:pPr>
            <w:pStyle w:val="TOC2"/>
            <w:tabs>
              <w:tab w:val="left" w:pos="660"/>
              <w:tab w:val="right" w:leader="dot" w:pos="9350"/>
            </w:tabs>
            <w:rPr>
              <w:rFonts w:eastAsiaTheme="minorEastAsia"/>
              <w:noProof/>
            </w:rPr>
          </w:pPr>
          <w:hyperlink w:anchor="_Toc84892079" w:history="1">
            <w:r w:rsidR="00536A80" w:rsidRPr="00D06210">
              <w:rPr>
                <w:rStyle w:val="Hyperlink"/>
                <w:rFonts w:cstheme="minorHAnsi"/>
                <w:b/>
                <w:bCs/>
                <w:noProof/>
              </w:rPr>
              <w:t>d.</w:t>
            </w:r>
            <w:r w:rsidR="00536A80">
              <w:rPr>
                <w:rFonts w:eastAsiaTheme="minorEastAsia"/>
                <w:noProof/>
              </w:rPr>
              <w:tab/>
            </w:r>
            <w:r w:rsidR="00536A80" w:rsidRPr="00D06210">
              <w:rPr>
                <w:rStyle w:val="Hyperlink"/>
                <w:rFonts w:cstheme="minorHAnsi"/>
                <w:b/>
                <w:bCs/>
                <w:noProof/>
              </w:rPr>
              <w:t>Communication and Visibility Guidelines for External Actions Funded by the GEF:</w:t>
            </w:r>
            <w:r w:rsidR="00536A80">
              <w:rPr>
                <w:noProof/>
                <w:webHidden/>
              </w:rPr>
              <w:tab/>
            </w:r>
            <w:r w:rsidR="00536A80">
              <w:rPr>
                <w:noProof/>
                <w:webHidden/>
              </w:rPr>
              <w:fldChar w:fldCharType="begin"/>
            </w:r>
            <w:r w:rsidR="00536A80">
              <w:rPr>
                <w:noProof/>
                <w:webHidden/>
              </w:rPr>
              <w:instrText xml:space="preserve"> PAGEREF _Toc84892079 \h </w:instrText>
            </w:r>
            <w:r w:rsidR="00536A80">
              <w:rPr>
                <w:noProof/>
                <w:webHidden/>
              </w:rPr>
            </w:r>
            <w:r w:rsidR="00536A80">
              <w:rPr>
                <w:noProof/>
                <w:webHidden/>
              </w:rPr>
              <w:fldChar w:fldCharType="separate"/>
            </w:r>
            <w:r w:rsidR="0029793D">
              <w:rPr>
                <w:noProof/>
                <w:webHidden/>
              </w:rPr>
              <w:t>5</w:t>
            </w:r>
            <w:r w:rsidR="00536A80">
              <w:rPr>
                <w:noProof/>
                <w:webHidden/>
              </w:rPr>
              <w:fldChar w:fldCharType="end"/>
            </w:r>
          </w:hyperlink>
        </w:p>
        <w:p w14:paraId="760EDD72" w14:textId="6B86D610" w:rsidR="00536A80" w:rsidRDefault="00E459FB">
          <w:pPr>
            <w:pStyle w:val="TOC2"/>
            <w:tabs>
              <w:tab w:val="left" w:pos="660"/>
              <w:tab w:val="right" w:leader="dot" w:pos="9350"/>
            </w:tabs>
            <w:rPr>
              <w:rFonts w:eastAsiaTheme="minorEastAsia"/>
              <w:noProof/>
            </w:rPr>
          </w:pPr>
          <w:hyperlink w:anchor="_Toc84892080" w:history="1">
            <w:r w:rsidR="00536A80" w:rsidRPr="00D06210">
              <w:rPr>
                <w:rStyle w:val="Hyperlink"/>
                <w:rFonts w:cstheme="minorHAnsi"/>
                <w:b/>
                <w:bCs/>
                <w:noProof/>
              </w:rPr>
              <w:t>e.</w:t>
            </w:r>
            <w:r w:rsidR="00536A80">
              <w:rPr>
                <w:rFonts w:eastAsiaTheme="minorEastAsia"/>
                <w:noProof/>
              </w:rPr>
              <w:tab/>
            </w:r>
            <w:r w:rsidR="00536A80" w:rsidRPr="00D06210">
              <w:rPr>
                <w:rStyle w:val="Hyperlink"/>
                <w:rFonts w:cstheme="minorHAnsi"/>
                <w:b/>
                <w:bCs/>
                <w:noProof/>
                <w:shd w:val="clear" w:color="auto" w:fill="FFFFFF"/>
              </w:rPr>
              <w:t>GEF Funded Projects:</w:t>
            </w:r>
            <w:r w:rsidR="00536A80">
              <w:rPr>
                <w:noProof/>
                <w:webHidden/>
              </w:rPr>
              <w:tab/>
            </w:r>
            <w:r w:rsidR="00536A80">
              <w:rPr>
                <w:noProof/>
                <w:webHidden/>
              </w:rPr>
              <w:fldChar w:fldCharType="begin"/>
            </w:r>
            <w:r w:rsidR="00536A80">
              <w:rPr>
                <w:noProof/>
                <w:webHidden/>
              </w:rPr>
              <w:instrText xml:space="preserve"> PAGEREF _Toc84892080 \h </w:instrText>
            </w:r>
            <w:r w:rsidR="00536A80">
              <w:rPr>
                <w:noProof/>
                <w:webHidden/>
              </w:rPr>
            </w:r>
            <w:r w:rsidR="00536A80">
              <w:rPr>
                <w:noProof/>
                <w:webHidden/>
              </w:rPr>
              <w:fldChar w:fldCharType="separate"/>
            </w:r>
            <w:r w:rsidR="0029793D">
              <w:rPr>
                <w:noProof/>
                <w:webHidden/>
              </w:rPr>
              <w:t>5</w:t>
            </w:r>
            <w:r w:rsidR="00536A80">
              <w:rPr>
                <w:noProof/>
                <w:webHidden/>
              </w:rPr>
              <w:fldChar w:fldCharType="end"/>
            </w:r>
          </w:hyperlink>
        </w:p>
        <w:p w14:paraId="33525F4B" w14:textId="56A9389F" w:rsidR="00536A80" w:rsidRDefault="00E459FB">
          <w:pPr>
            <w:pStyle w:val="TOC2"/>
            <w:tabs>
              <w:tab w:val="left" w:pos="660"/>
              <w:tab w:val="right" w:leader="dot" w:pos="9350"/>
            </w:tabs>
            <w:rPr>
              <w:rFonts w:eastAsiaTheme="minorEastAsia"/>
              <w:noProof/>
            </w:rPr>
          </w:pPr>
          <w:hyperlink w:anchor="_Toc84892081" w:history="1">
            <w:r w:rsidR="00536A80" w:rsidRPr="00D06210">
              <w:rPr>
                <w:rStyle w:val="Hyperlink"/>
                <w:rFonts w:cstheme="minorHAnsi"/>
                <w:b/>
                <w:bCs/>
                <w:noProof/>
              </w:rPr>
              <w:t>f.</w:t>
            </w:r>
            <w:r w:rsidR="00536A80">
              <w:rPr>
                <w:rFonts w:eastAsiaTheme="minorEastAsia"/>
                <w:noProof/>
              </w:rPr>
              <w:tab/>
            </w:r>
            <w:r w:rsidR="00536A80" w:rsidRPr="00D06210">
              <w:rPr>
                <w:rStyle w:val="Hyperlink"/>
                <w:rFonts w:cstheme="minorHAnsi"/>
                <w:b/>
                <w:bCs/>
                <w:noProof/>
                <w:shd w:val="clear" w:color="auto" w:fill="FFFFFF"/>
              </w:rPr>
              <w:t>GEF Funded Programs:</w:t>
            </w:r>
            <w:r w:rsidR="00536A80">
              <w:rPr>
                <w:noProof/>
                <w:webHidden/>
              </w:rPr>
              <w:tab/>
            </w:r>
            <w:r w:rsidR="00536A80">
              <w:rPr>
                <w:noProof/>
                <w:webHidden/>
              </w:rPr>
              <w:fldChar w:fldCharType="begin"/>
            </w:r>
            <w:r w:rsidR="00536A80">
              <w:rPr>
                <w:noProof/>
                <w:webHidden/>
              </w:rPr>
              <w:instrText xml:space="preserve"> PAGEREF _Toc84892081 \h </w:instrText>
            </w:r>
            <w:r w:rsidR="00536A80">
              <w:rPr>
                <w:noProof/>
                <w:webHidden/>
              </w:rPr>
            </w:r>
            <w:r w:rsidR="00536A80">
              <w:rPr>
                <w:noProof/>
                <w:webHidden/>
              </w:rPr>
              <w:fldChar w:fldCharType="separate"/>
            </w:r>
            <w:r w:rsidR="0029793D">
              <w:rPr>
                <w:noProof/>
                <w:webHidden/>
              </w:rPr>
              <w:t>6</w:t>
            </w:r>
            <w:r w:rsidR="00536A80">
              <w:rPr>
                <w:noProof/>
                <w:webHidden/>
              </w:rPr>
              <w:fldChar w:fldCharType="end"/>
            </w:r>
          </w:hyperlink>
        </w:p>
        <w:p w14:paraId="7A1E83E7" w14:textId="29935F8B" w:rsidR="00536A80" w:rsidRDefault="00E459FB">
          <w:pPr>
            <w:pStyle w:val="TOC3"/>
            <w:tabs>
              <w:tab w:val="left" w:pos="880"/>
              <w:tab w:val="right" w:leader="dot" w:pos="9350"/>
            </w:tabs>
            <w:rPr>
              <w:rFonts w:eastAsiaTheme="minorEastAsia"/>
              <w:noProof/>
            </w:rPr>
          </w:pPr>
          <w:hyperlink w:anchor="_Toc84892082" w:history="1">
            <w:r w:rsidR="00536A80" w:rsidRPr="00D06210">
              <w:rPr>
                <w:rStyle w:val="Hyperlink"/>
                <w:rFonts w:ascii="Courier New" w:hAnsi="Courier New" w:cs="Courier New"/>
                <w:noProof/>
              </w:rPr>
              <w:t>o</w:t>
            </w:r>
            <w:r w:rsidR="00536A80">
              <w:rPr>
                <w:rFonts w:eastAsiaTheme="minorEastAsia"/>
                <w:noProof/>
              </w:rPr>
              <w:tab/>
            </w:r>
            <w:r w:rsidR="00536A80" w:rsidRPr="00D06210">
              <w:rPr>
                <w:rStyle w:val="Hyperlink"/>
                <w:rFonts w:cstheme="minorHAnsi"/>
                <w:noProof/>
                <w:shd w:val="clear" w:color="auto" w:fill="FFFFFF"/>
              </w:rPr>
              <w:t>Publications:</w:t>
            </w:r>
            <w:r w:rsidR="00536A80">
              <w:rPr>
                <w:noProof/>
                <w:webHidden/>
              </w:rPr>
              <w:tab/>
            </w:r>
            <w:r w:rsidR="00536A80">
              <w:rPr>
                <w:noProof/>
                <w:webHidden/>
              </w:rPr>
              <w:fldChar w:fldCharType="begin"/>
            </w:r>
            <w:r w:rsidR="00536A80">
              <w:rPr>
                <w:noProof/>
                <w:webHidden/>
              </w:rPr>
              <w:instrText xml:space="preserve"> PAGEREF _Toc84892082 \h </w:instrText>
            </w:r>
            <w:r w:rsidR="00536A80">
              <w:rPr>
                <w:noProof/>
                <w:webHidden/>
              </w:rPr>
            </w:r>
            <w:r w:rsidR="00536A80">
              <w:rPr>
                <w:noProof/>
                <w:webHidden/>
              </w:rPr>
              <w:fldChar w:fldCharType="separate"/>
            </w:r>
            <w:r w:rsidR="0029793D">
              <w:rPr>
                <w:noProof/>
                <w:webHidden/>
              </w:rPr>
              <w:t>6</w:t>
            </w:r>
            <w:r w:rsidR="00536A80">
              <w:rPr>
                <w:noProof/>
                <w:webHidden/>
              </w:rPr>
              <w:fldChar w:fldCharType="end"/>
            </w:r>
          </w:hyperlink>
        </w:p>
        <w:p w14:paraId="7FB735F1" w14:textId="4590099E" w:rsidR="00536A80" w:rsidRDefault="00E459FB">
          <w:pPr>
            <w:pStyle w:val="TOC3"/>
            <w:tabs>
              <w:tab w:val="left" w:pos="880"/>
              <w:tab w:val="right" w:leader="dot" w:pos="9350"/>
            </w:tabs>
            <w:rPr>
              <w:rFonts w:eastAsiaTheme="minorEastAsia"/>
              <w:noProof/>
            </w:rPr>
          </w:pPr>
          <w:hyperlink w:anchor="_Toc84892083" w:history="1">
            <w:r w:rsidR="00536A80" w:rsidRPr="00D06210">
              <w:rPr>
                <w:rStyle w:val="Hyperlink"/>
                <w:rFonts w:ascii="Courier New" w:hAnsi="Courier New" w:cs="Courier New"/>
                <w:noProof/>
              </w:rPr>
              <w:t>o</w:t>
            </w:r>
            <w:r w:rsidR="00536A80">
              <w:rPr>
                <w:rFonts w:eastAsiaTheme="minorEastAsia"/>
                <w:noProof/>
              </w:rPr>
              <w:tab/>
            </w:r>
            <w:r w:rsidR="00536A80" w:rsidRPr="00D06210">
              <w:rPr>
                <w:rStyle w:val="Hyperlink"/>
                <w:rFonts w:cstheme="minorHAnsi"/>
                <w:noProof/>
                <w:shd w:val="clear" w:color="auto" w:fill="FFFFFF"/>
              </w:rPr>
              <w:t>Websites, Newsletters:</w:t>
            </w:r>
            <w:r w:rsidR="00536A80">
              <w:rPr>
                <w:noProof/>
                <w:webHidden/>
              </w:rPr>
              <w:tab/>
            </w:r>
            <w:r w:rsidR="00536A80">
              <w:rPr>
                <w:noProof/>
                <w:webHidden/>
              </w:rPr>
              <w:fldChar w:fldCharType="begin"/>
            </w:r>
            <w:r w:rsidR="00536A80">
              <w:rPr>
                <w:noProof/>
                <w:webHidden/>
              </w:rPr>
              <w:instrText xml:space="preserve"> PAGEREF _Toc84892083 \h </w:instrText>
            </w:r>
            <w:r w:rsidR="00536A80">
              <w:rPr>
                <w:noProof/>
                <w:webHidden/>
              </w:rPr>
            </w:r>
            <w:r w:rsidR="00536A80">
              <w:rPr>
                <w:noProof/>
                <w:webHidden/>
              </w:rPr>
              <w:fldChar w:fldCharType="separate"/>
            </w:r>
            <w:r w:rsidR="0029793D">
              <w:rPr>
                <w:noProof/>
                <w:webHidden/>
              </w:rPr>
              <w:t>6</w:t>
            </w:r>
            <w:r w:rsidR="00536A80">
              <w:rPr>
                <w:noProof/>
                <w:webHidden/>
              </w:rPr>
              <w:fldChar w:fldCharType="end"/>
            </w:r>
          </w:hyperlink>
        </w:p>
        <w:p w14:paraId="329D56A9" w14:textId="0EF03409" w:rsidR="00536A80" w:rsidRDefault="00E459FB">
          <w:pPr>
            <w:pStyle w:val="TOC1"/>
            <w:rPr>
              <w:rFonts w:eastAsiaTheme="minorEastAsia"/>
              <w:noProof/>
            </w:rPr>
          </w:pPr>
          <w:hyperlink w:anchor="_Toc84892084" w:history="1">
            <w:r w:rsidR="00536A80" w:rsidRPr="00D06210">
              <w:rPr>
                <w:rStyle w:val="Hyperlink"/>
                <w:b/>
                <w:bCs/>
                <w:noProof/>
              </w:rPr>
              <w:t>3.</w:t>
            </w:r>
            <w:r w:rsidR="00536A80">
              <w:rPr>
                <w:rFonts w:eastAsiaTheme="minorEastAsia"/>
                <w:noProof/>
              </w:rPr>
              <w:tab/>
            </w:r>
            <w:r w:rsidR="00536A80" w:rsidRPr="00D06210">
              <w:rPr>
                <w:rStyle w:val="Hyperlink"/>
                <w:b/>
                <w:bCs/>
                <w:noProof/>
              </w:rPr>
              <w:t>WWF-US Brand Guidelines:</w:t>
            </w:r>
            <w:r w:rsidR="00536A80">
              <w:rPr>
                <w:noProof/>
                <w:webHidden/>
              </w:rPr>
              <w:tab/>
            </w:r>
            <w:r w:rsidR="00536A80">
              <w:rPr>
                <w:noProof/>
                <w:webHidden/>
              </w:rPr>
              <w:fldChar w:fldCharType="begin"/>
            </w:r>
            <w:r w:rsidR="00536A80">
              <w:rPr>
                <w:noProof/>
                <w:webHidden/>
              </w:rPr>
              <w:instrText xml:space="preserve"> PAGEREF _Toc84892084 \h </w:instrText>
            </w:r>
            <w:r w:rsidR="00536A80">
              <w:rPr>
                <w:noProof/>
                <w:webHidden/>
              </w:rPr>
            </w:r>
            <w:r w:rsidR="00536A80">
              <w:rPr>
                <w:noProof/>
                <w:webHidden/>
              </w:rPr>
              <w:fldChar w:fldCharType="separate"/>
            </w:r>
            <w:r w:rsidR="0029793D">
              <w:rPr>
                <w:noProof/>
                <w:webHidden/>
              </w:rPr>
              <w:t>7</w:t>
            </w:r>
            <w:r w:rsidR="00536A80">
              <w:rPr>
                <w:noProof/>
                <w:webHidden/>
              </w:rPr>
              <w:fldChar w:fldCharType="end"/>
            </w:r>
          </w:hyperlink>
        </w:p>
        <w:p w14:paraId="591271D3" w14:textId="60F78D58" w:rsidR="00536A80" w:rsidRDefault="00E459FB">
          <w:pPr>
            <w:pStyle w:val="TOC2"/>
            <w:tabs>
              <w:tab w:val="left" w:pos="660"/>
              <w:tab w:val="right" w:leader="dot" w:pos="9350"/>
            </w:tabs>
            <w:rPr>
              <w:rFonts w:eastAsiaTheme="minorEastAsia"/>
              <w:noProof/>
            </w:rPr>
          </w:pPr>
          <w:hyperlink w:anchor="_Toc84892085" w:history="1">
            <w:r w:rsidR="00536A80" w:rsidRPr="00D06210">
              <w:rPr>
                <w:rStyle w:val="Hyperlink"/>
                <w:rFonts w:cstheme="minorHAnsi"/>
                <w:b/>
                <w:bCs/>
                <w:noProof/>
              </w:rPr>
              <w:t>a.</w:t>
            </w:r>
            <w:r w:rsidR="00536A80">
              <w:rPr>
                <w:rFonts w:eastAsiaTheme="minorEastAsia"/>
                <w:noProof/>
              </w:rPr>
              <w:tab/>
            </w:r>
            <w:r w:rsidR="00536A80" w:rsidRPr="00D06210">
              <w:rPr>
                <w:rStyle w:val="Hyperlink"/>
                <w:rFonts w:cstheme="minorHAnsi"/>
                <w:b/>
                <w:bCs/>
                <w:noProof/>
              </w:rPr>
              <w:t>Using the Panda symbol/logo:</w:t>
            </w:r>
            <w:r w:rsidR="00536A80">
              <w:rPr>
                <w:noProof/>
                <w:webHidden/>
              </w:rPr>
              <w:tab/>
            </w:r>
            <w:r w:rsidR="00536A80">
              <w:rPr>
                <w:noProof/>
                <w:webHidden/>
              </w:rPr>
              <w:fldChar w:fldCharType="begin"/>
            </w:r>
            <w:r w:rsidR="00536A80">
              <w:rPr>
                <w:noProof/>
                <w:webHidden/>
              </w:rPr>
              <w:instrText xml:space="preserve"> PAGEREF _Toc84892085 \h </w:instrText>
            </w:r>
            <w:r w:rsidR="00536A80">
              <w:rPr>
                <w:noProof/>
                <w:webHidden/>
              </w:rPr>
            </w:r>
            <w:r w:rsidR="00536A80">
              <w:rPr>
                <w:noProof/>
                <w:webHidden/>
              </w:rPr>
              <w:fldChar w:fldCharType="separate"/>
            </w:r>
            <w:r w:rsidR="0029793D">
              <w:rPr>
                <w:noProof/>
                <w:webHidden/>
              </w:rPr>
              <w:t>7</w:t>
            </w:r>
            <w:r w:rsidR="00536A80">
              <w:rPr>
                <w:noProof/>
                <w:webHidden/>
              </w:rPr>
              <w:fldChar w:fldCharType="end"/>
            </w:r>
          </w:hyperlink>
        </w:p>
        <w:p w14:paraId="33A5A317" w14:textId="6A8A6411" w:rsidR="00536A80" w:rsidRDefault="00E459FB">
          <w:pPr>
            <w:pStyle w:val="TOC2"/>
            <w:tabs>
              <w:tab w:val="left" w:pos="660"/>
              <w:tab w:val="right" w:leader="dot" w:pos="9350"/>
            </w:tabs>
            <w:rPr>
              <w:rFonts w:eastAsiaTheme="minorEastAsia"/>
              <w:noProof/>
            </w:rPr>
          </w:pPr>
          <w:hyperlink w:anchor="_Toc84892086" w:history="1">
            <w:r w:rsidR="00536A80" w:rsidRPr="00D06210">
              <w:rPr>
                <w:rStyle w:val="Hyperlink"/>
                <w:rFonts w:cstheme="minorHAnsi"/>
                <w:b/>
                <w:bCs/>
                <w:noProof/>
              </w:rPr>
              <w:t>b.</w:t>
            </w:r>
            <w:r w:rsidR="00536A80">
              <w:rPr>
                <w:rFonts w:eastAsiaTheme="minorEastAsia"/>
                <w:noProof/>
              </w:rPr>
              <w:tab/>
            </w:r>
            <w:r w:rsidR="00536A80" w:rsidRPr="00D06210">
              <w:rPr>
                <w:rStyle w:val="Hyperlink"/>
                <w:rFonts w:cstheme="minorHAnsi"/>
                <w:b/>
                <w:bCs/>
                <w:noProof/>
              </w:rPr>
              <w:t>WWF Panda logo use and placement:</w:t>
            </w:r>
            <w:r w:rsidR="00536A80">
              <w:rPr>
                <w:noProof/>
                <w:webHidden/>
              </w:rPr>
              <w:tab/>
            </w:r>
            <w:r w:rsidR="00536A80">
              <w:rPr>
                <w:noProof/>
                <w:webHidden/>
              </w:rPr>
              <w:fldChar w:fldCharType="begin"/>
            </w:r>
            <w:r w:rsidR="00536A80">
              <w:rPr>
                <w:noProof/>
                <w:webHidden/>
              </w:rPr>
              <w:instrText xml:space="preserve"> PAGEREF _Toc84892086 \h </w:instrText>
            </w:r>
            <w:r w:rsidR="00536A80">
              <w:rPr>
                <w:noProof/>
                <w:webHidden/>
              </w:rPr>
            </w:r>
            <w:r w:rsidR="00536A80">
              <w:rPr>
                <w:noProof/>
                <w:webHidden/>
              </w:rPr>
              <w:fldChar w:fldCharType="separate"/>
            </w:r>
            <w:r w:rsidR="0029793D">
              <w:rPr>
                <w:noProof/>
                <w:webHidden/>
              </w:rPr>
              <w:t>7</w:t>
            </w:r>
            <w:r w:rsidR="00536A80">
              <w:rPr>
                <w:noProof/>
                <w:webHidden/>
              </w:rPr>
              <w:fldChar w:fldCharType="end"/>
            </w:r>
          </w:hyperlink>
        </w:p>
        <w:p w14:paraId="746E715C" w14:textId="294E45B8" w:rsidR="00536A80" w:rsidRDefault="00E459FB">
          <w:pPr>
            <w:pStyle w:val="TOC2"/>
            <w:tabs>
              <w:tab w:val="left" w:pos="660"/>
              <w:tab w:val="right" w:leader="dot" w:pos="9350"/>
            </w:tabs>
            <w:rPr>
              <w:rFonts w:eastAsiaTheme="minorEastAsia"/>
              <w:noProof/>
            </w:rPr>
          </w:pPr>
          <w:hyperlink w:anchor="_Toc84892087" w:history="1">
            <w:r w:rsidR="00536A80" w:rsidRPr="00D06210">
              <w:rPr>
                <w:rStyle w:val="Hyperlink"/>
                <w:rFonts w:cstheme="minorHAnsi"/>
                <w:b/>
                <w:bCs/>
                <w:noProof/>
              </w:rPr>
              <w:t>c.</w:t>
            </w:r>
            <w:r w:rsidR="00536A80">
              <w:rPr>
                <w:rFonts w:eastAsiaTheme="minorEastAsia"/>
                <w:noProof/>
              </w:rPr>
              <w:tab/>
            </w:r>
            <w:r w:rsidR="00536A80" w:rsidRPr="00D06210">
              <w:rPr>
                <w:rStyle w:val="Hyperlink"/>
                <w:rFonts w:cstheme="minorHAnsi"/>
                <w:b/>
                <w:bCs/>
                <w:noProof/>
              </w:rPr>
              <w:t>Institutional Statements:</w:t>
            </w:r>
            <w:r w:rsidR="00536A80">
              <w:rPr>
                <w:noProof/>
                <w:webHidden/>
              </w:rPr>
              <w:tab/>
            </w:r>
            <w:r w:rsidR="00536A80">
              <w:rPr>
                <w:noProof/>
                <w:webHidden/>
              </w:rPr>
              <w:fldChar w:fldCharType="begin"/>
            </w:r>
            <w:r w:rsidR="00536A80">
              <w:rPr>
                <w:noProof/>
                <w:webHidden/>
              </w:rPr>
              <w:instrText xml:space="preserve"> PAGEREF _Toc84892087 \h </w:instrText>
            </w:r>
            <w:r w:rsidR="00536A80">
              <w:rPr>
                <w:noProof/>
                <w:webHidden/>
              </w:rPr>
            </w:r>
            <w:r w:rsidR="00536A80">
              <w:rPr>
                <w:noProof/>
                <w:webHidden/>
              </w:rPr>
              <w:fldChar w:fldCharType="separate"/>
            </w:r>
            <w:r w:rsidR="0029793D">
              <w:rPr>
                <w:noProof/>
                <w:webHidden/>
              </w:rPr>
              <w:t>8</w:t>
            </w:r>
            <w:r w:rsidR="00536A80">
              <w:rPr>
                <w:noProof/>
                <w:webHidden/>
              </w:rPr>
              <w:fldChar w:fldCharType="end"/>
            </w:r>
          </w:hyperlink>
        </w:p>
        <w:p w14:paraId="4BFFC59D" w14:textId="28A5B261" w:rsidR="00536A80" w:rsidRDefault="00E459FB">
          <w:pPr>
            <w:pStyle w:val="TOC2"/>
            <w:tabs>
              <w:tab w:val="left" w:pos="660"/>
              <w:tab w:val="right" w:leader="dot" w:pos="9350"/>
            </w:tabs>
            <w:rPr>
              <w:rFonts w:eastAsiaTheme="minorEastAsia"/>
              <w:noProof/>
            </w:rPr>
          </w:pPr>
          <w:hyperlink w:anchor="_Toc84892088" w:history="1">
            <w:r w:rsidR="00536A80" w:rsidRPr="00D06210">
              <w:rPr>
                <w:rStyle w:val="Hyperlink"/>
                <w:rFonts w:cstheme="minorHAnsi"/>
                <w:b/>
                <w:bCs/>
                <w:noProof/>
              </w:rPr>
              <w:t>d.</w:t>
            </w:r>
            <w:r w:rsidR="00536A80">
              <w:rPr>
                <w:rFonts w:eastAsiaTheme="minorEastAsia"/>
                <w:noProof/>
              </w:rPr>
              <w:tab/>
            </w:r>
            <w:r w:rsidR="00536A80" w:rsidRPr="00D06210">
              <w:rPr>
                <w:rStyle w:val="Hyperlink"/>
                <w:rFonts w:cstheme="minorHAnsi"/>
                <w:b/>
                <w:bCs/>
                <w:noProof/>
              </w:rPr>
              <w:t>WWF Editorial Style:</w:t>
            </w:r>
            <w:r w:rsidR="00536A80">
              <w:rPr>
                <w:noProof/>
                <w:webHidden/>
              </w:rPr>
              <w:tab/>
            </w:r>
            <w:r w:rsidR="00536A80">
              <w:rPr>
                <w:noProof/>
                <w:webHidden/>
              </w:rPr>
              <w:fldChar w:fldCharType="begin"/>
            </w:r>
            <w:r w:rsidR="00536A80">
              <w:rPr>
                <w:noProof/>
                <w:webHidden/>
              </w:rPr>
              <w:instrText xml:space="preserve"> PAGEREF _Toc84892088 \h </w:instrText>
            </w:r>
            <w:r w:rsidR="00536A80">
              <w:rPr>
                <w:noProof/>
                <w:webHidden/>
              </w:rPr>
            </w:r>
            <w:r w:rsidR="00536A80">
              <w:rPr>
                <w:noProof/>
                <w:webHidden/>
              </w:rPr>
              <w:fldChar w:fldCharType="separate"/>
            </w:r>
            <w:r w:rsidR="0029793D">
              <w:rPr>
                <w:noProof/>
                <w:webHidden/>
              </w:rPr>
              <w:t>9</w:t>
            </w:r>
            <w:r w:rsidR="00536A80">
              <w:rPr>
                <w:noProof/>
                <w:webHidden/>
              </w:rPr>
              <w:fldChar w:fldCharType="end"/>
            </w:r>
          </w:hyperlink>
        </w:p>
        <w:p w14:paraId="2E4D0728" w14:textId="115168C7" w:rsidR="00536A80" w:rsidRDefault="00E459FB">
          <w:pPr>
            <w:pStyle w:val="TOC2"/>
            <w:tabs>
              <w:tab w:val="left" w:pos="660"/>
              <w:tab w:val="right" w:leader="dot" w:pos="9350"/>
            </w:tabs>
            <w:rPr>
              <w:rFonts w:eastAsiaTheme="minorEastAsia"/>
              <w:noProof/>
            </w:rPr>
          </w:pPr>
          <w:hyperlink w:anchor="_Toc84892089" w:history="1">
            <w:r w:rsidR="00536A80" w:rsidRPr="00D06210">
              <w:rPr>
                <w:rStyle w:val="Hyperlink"/>
                <w:rFonts w:cstheme="minorHAnsi"/>
                <w:b/>
                <w:bCs/>
                <w:noProof/>
              </w:rPr>
              <w:t>e.</w:t>
            </w:r>
            <w:r w:rsidR="00536A80">
              <w:rPr>
                <w:rFonts w:eastAsiaTheme="minorEastAsia"/>
                <w:noProof/>
              </w:rPr>
              <w:tab/>
            </w:r>
            <w:r w:rsidR="00536A80" w:rsidRPr="00D06210">
              <w:rPr>
                <w:rStyle w:val="Hyperlink"/>
                <w:rFonts w:cstheme="minorHAnsi"/>
                <w:b/>
                <w:bCs/>
                <w:noProof/>
              </w:rPr>
              <w:t>WWF Photo Credit &amp; Caption Style:</w:t>
            </w:r>
            <w:r w:rsidR="00536A80">
              <w:rPr>
                <w:noProof/>
                <w:webHidden/>
              </w:rPr>
              <w:tab/>
            </w:r>
            <w:r w:rsidR="00536A80">
              <w:rPr>
                <w:noProof/>
                <w:webHidden/>
              </w:rPr>
              <w:fldChar w:fldCharType="begin"/>
            </w:r>
            <w:r w:rsidR="00536A80">
              <w:rPr>
                <w:noProof/>
                <w:webHidden/>
              </w:rPr>
              <w:instrText xml:space="preserve"> PAGEREF _Toc84892089 \h </w:instrText>
            </w:r>
            <w:r w:rsidR="00536A80">
              <w:rPr>
                <w:noProof/>
                <w:webHidden/>
              </w:rPr>
            </w:r>
            <w:r w:rsidR="00536A80">
              <w:rPr>
                <w:noProof/>
                <w:webHidden/>
              </w:rPr>
              <w:fldChar w:fldCharType="separate"/>
            </w:r>
            <w:r w:rsidR="0029793D">
              <w:rPr>
                <w:noProof/>
                <w:webHidden/>
              </w:rPr>
              <w:t>9</w:t>
            </w:r>
            <w:r w:rsidR="00536A80">
              <w:rPr>
                <w:noProof/>
                <w:webHidden/>
              </w:rPr>
              <w:fldChar w:fldCharType="end"/>
            </w:r>
          </w:hyperlink>
        </w:p>
        <w:p w14:paraId="5C184B51" w14:textId="142FCEB0" w:rsidR="00536A80" w:rsidRDefault="00E459FB">
          <w:pPr>
            <w:pStyle w:val="TOC2"/>
            <w:tabs>
              <w:tab w:val="left" w:pos="660"/>
              <w:tab w:val="right" w:leader="dot" w:pos="9350"/>
            </w:tabs>
            <w:rPr>
              <w:rFonts w:eastAsiaTheme="minorEastAsia"/>
              <w:noProof/>
            </w:rPr>
          </w:pPr>
          <w:hyperlink w:anchor="_Toc84892090" w:history="1">
            <w:r w:rsidR="00536A80" w:rsidRPr="00D06210">
              <w:rPr>
                <w:rStyle w:val="Hyperlink"/>
                <w:rFonts w:cstheme="minorHAnsi"/>
                <w:b/>
                <w:bCs/>
                <w:noProof/>
              </w:rPr>
              <w:t>f.</w:t>
            </w:r>
            <w:r w:rsidR="00536A80">
              <w:rPr>
                <w:rFonts w:eastAsiaTheme="minorEastAsia"/>
                <w:noProof/>
              </w:rPr>
              <w:tab/>
            </w:r>
            <w:r w:rsidR="00536A80" w:rsidRPr="00D06210">
              <w:rPr>
                <w:rStyle w:val="Hyperlink"/>
                <w:rFonts w:cstheme="minorHAnsi"/>
                <w:b/>
                <w:bCs/>
                <w:noProof/>
              </w:rPr>
              <w:t>WWF-US Sustainability Policy:</w:t>
            </w:r>
            <w:r w:rsidR="00536A80">
              <w:rPr>
                <w:noProof/>
                <w:webHidden/>
              </w:rPr>
              <w:tab/>
            </w:r>
            <w:r w:rsidR="00536A80">
              <w:rPr>
                <w:noProof/>
                <w:webHidden/>
              </w:rPr>
              <w:fldChar w:fldCharType="begin"/>
            </w:r>
            <w:r w:rsidR="00536A80">
              <w:rPr>
                <w:noProof/>
                <w:webHidden/>
              </w:rPr>
              <w:instrText xml:space="preserve"> PAGEREF _Toc84892090 \h </w:instrText>
            </w:r>
            <w:r w:rsidR="00536A80">
              <w:rPr>
                <w:noProof/>
                <w:webHidden/>
              </w:rPr>
            </w:r>
            <w:r w:rsidR="00536A80">
              <w:rPr>
                <w:noProof/>
                <w:webHidden/>
              </w:rPr>
              <w:fldChar w:fldCharType="separate"/>
            </w:r>
            <w:r w:rsidR="0029793D">
              <w:rPr>
                <w:noProof/>
                <w:webHidden/>
              </w:rPr>
              <w:t>9</w:t>
            </w:r>
            <w:r w:rsidR="00536A80">
              <w:rPr>
                <w:noProof/>
                <w:webHidden/>
              </w:rPr>
              <w:fldChar w:fldCharType="end"/>
            </w:r>
          </w:hyperlink>
        </w:p>
        <w:p w14:paraId="2B0E4EB3" w14:textId="1FCA2AA0" w:rsidR="00536A80" w:rsidRDefault="00E459FB">
          <w:pPr>
            <w:pStyle w:val="TOC1"/>
            <w:rPr>
              <w:rFonts w:eastAsiaTheme="minorEastAsia"/>
              <w:noProof/>
            </w:rPr>
          </w:pPr>
          <w:hyperlink w:anchor="_Toc84892091" w:history="1">
            <w:r w:rsidR="00536A80" w:rsidRPr="00D06210">
              <w:rPr>
                <w:rStyle w:val="Hyperlink"/>
                <w:b/>
                <w:bCs/>
                <w:noProof/>
              </w:rPr>
              <w:t>4.</w:t>
            </w:r>
            <w:r w:rsidR="00536A80">
              <w:rPr>
                <w:rFonts w:eastAsiaTheme="minorEastAsia"/>
                <w:noProof/>
              </w:rPr>
              <w:tab/>
            </w:r>
            <w:r w:rsidR="00536A80" w:rsidRPr="00D06210">
              <w:rPr>
                <w:rStyle w:val="Hyperlink"/>
                <w:b/>
                <w:bCs/>
                <w:noProof/>
              </w:rPr>
              <w:t>Useful guidance attached in shared folder:</w:t>
            </w:r>
            <w:r w:rsidR="00536A80">
              <w:rPr>
                <w:noProof/>
                <w:webHidden/>
              </w:rPr>
              <w:tab/>
            </w:r>
            <w:r w:rsidR="00536A80">
              <w:rPr>
                <w:noProof/>
                <w:webHidden/>
              </w:rPr>
              <w:fldChar w:fldCharType="begin"/>
            </w:r>
            <w:r w:rsidR="00536A80">
              <w:rPr>
                <w:noProof/>
                <w:webHidden/>
              </w:rPr>
              <w:instrText xml:space="preserve"> PAGEREF _Toc84892091 \h </w:instrText>
            </w:r>
            <w:r w:rsidR="00536A80">
              <w:rPr>
                <w:noProof/>
                <w:webHidden/>
              </w:rPr>
            </w:r>
            <w:r w:rsidR="00536A80">
              <w:rPr>
                <w:noProof/>
                <w:webHidden/>
              </w:rPr>
              <w:fldChar w:fldCharType="separate"/>
            </w:r>
            <w:r w:rsidR="0029793D">
              <w:rPr>
                <w:noProof/>
                <w:webHidden/>
              </w:rPr>
              <w:t>10</w:t>
            </w:r>
            <w:r w:rsidR="00536A80">
              <w:rPr>
                <w:noProof/>
                <w:webHidden/>
              </w:rPr>
              <w:fldChar w:fldCharType="end"/>
            </w:r>
          </w:hyperlink>
        </w:p>
        <w:p w14:paraId="2B0BC9BD" w14:textId="5EEDEE8F" w:rsidR="00073ED3" w:rsidRDefault="00536A80" w:rsidP="00601E27">
          <w:pPr>
            <w:spacing w:line="240" w:lineRule="auto"/>
          </w:pPr>
          <w:r w:rsidRPr="00BD1D92">
            <w:rPr>
              <w:rFonts w:cstheme="minorHAnsi"/>
              <w:b/>
              <w:bCs/>
              <w:noProof/>
            </w:rPr>
            <w:fldChar w:fldCharType="end"/>
          </w:r>
        </w:p>
      </w:sdtContent>
    </w:sdt>
    <w:p w14:paraId="1223658F" w14:textId="77777777" w:rsidR="00470B77" w:rsidRDefault="00470B77" w:rsidP="00601E27">
      <w:pPr>
        <w:spacing w:line="240" w:lineRule="auto"/>
      </w:pPr>
    </w:p>
    <w:p w14:paraId="6E5D2ADF" w14:textId="0A066CF9" w:rsidR="00470B77" w:rsidRDefault="00470B77" w:rsidP="00601E27">
      <w:pPr>
        <w:spacing w:line="240" w:lineRule="auto"/>
      </w:pPr>
    </w:p>
    <w:p w14:paraId="338F4448" w14:textId="1A3B3DFF" w:rsidR="004F3631" w:rsidRDefault="004F3631" w:rsidP="00601E27">
      <w:pPr>
        <w:spacing w:line="240" w:lineRule="auto"/>
      </w:pPr>
    </w:p>
    <w:p w14:paraId="6DC6302F" w14:textId="6A602D5F" w:rsidR="004F3631" w:rsidRDefault="004F3631" w:rsidP="00601E27">
      <w:pPr>
        <w:spacing w:line="240" w:lineRule="auto"/>
      </w:pPr>
    </w:p>
    <w:p w14:paraId="06B97460" w14:textId="13B238B5" w:rsidR="004B2C00" w:rsidRDefault="004B2C00" w:rsidP="00601E27">
      <w:pPr>
        <w:spacing w:line="240" w:lineRule="auto"/>
      </w:pPr>
    </w:p>
    <w:p w14:paraId="37362337" w14:textId="32F1B5F2" w:rsidR="004B2C00" w:rsidRDefault="004B2C00" w:rsidP="00601E27">
      <w:pPr>
        <w:spacing w:line="240" w:lineRule="auto"/>
      </w:pPr>
    </w:p>
    <w:p w14:paraId="7DDDCAE5" w14:textId="4BE905A8" w:rsidR="004B2C00" w:rsidRDefault="004B2C00" w:rsidP="00601E27">
      <w:pPr>
        <w:spacing w:line="240" w:lineRule="auto"/>
      </w:pPr>
    </w:p>
    <w:p w14:paraId="458AE129" w14:textId="412008B0" w:rsidR="0070783B" w:rsidRDefault="0070783B" w:rsidP="00601E27">
      <w:pPr>
        <w:spacing w:line="240" w:lineRule="auto"/>
      </w:pPr>
    </w:p>
    <w:p w14:paraId="04FA12A5" w14:textId="77777777" w:rsidR="0081494A" w:rsidRDefault="0081494A" w:rsidP="00601E27">
      <w:pPr>
        <w:spacing w:line="240" w:lineRule="auto"/>
      </w:pPr>
    </w:p>
    <w:p w14:paraId="57B652D8" w14:textId="77777777" w:rsidR="002B405D" w:rsidRDefault="002B405D" w:rsidP="00601E27">
      <w:pPr>
        <w:spacing w:line="240" w:lineRule="auto"/>
      </w:pPr>
    </w:p>
    <w:p w14:paraId="707C71AA" w14:textId="0190426E" w:rsidR="00DE5C72" w:rsidRPr="008A0829" w:rsidRDefault="00536A80" w:rsidP="00601E27">
      <w:pPr>
        <w:pStyle w:val="ListParagraph"/>
        <w:numPr>
          <w:ilvl w:val="0"/>
          <w:numId w:val="1"/>
        </w:numPr>
        <w:spacing w:line="240" w:lineRule="auto"/>
        <w:outlineLvl w:val="0"/>
        <w:rPr>
          <w:b/>
          <w:bCs/>
        </w:rPr>
      </w:pPr>
      <w:bookmarkStart w:id="0" w:name="_Toc84892074"/>
      <w:r w:rsidRPr="004B2C00">
        <w:rPr>
          <w:b/>
          <w:bCs/>
        </w:rPr>
        <w:t>Introduction:</w:t>
      </w:r>
      <w:bookmarkEnd w:id="0"/>
    </w:p>
    <w:p w14:paraId="55F0EE59" w14:textId="387FD5E7" w:rsidR="002E1A8D" w:rsidRPr="00352266" w:rsidRDefault="5BB7DA22" w:rsidP="00601E27">
      <w:pPr>
        <w:spacing w:line="240" w:lineRule="auto"/>
        <w:jc w:val="both"/>
      </w:pPr>
      <w:r>
        <w:t>This document presents the key aspects of the GEF and WWF branding and communication guidelines for GEF Implementing Agencies</w:t>
      </w:r>
      <w:r w:rsidR="58768779">
        <w:t xml:space="preserve"> to help ensure overall coherence to the communications activities and efforts of the </w:t>
      </w:r>
      <w:r w:rsidR="46ECD39B">
        <w:t>project.</w:t>
      </w:r>
      <w:r>
        <w:t xml:space="preserve"> These guidelines are based on the GEF Council-approved policy on communications and visibility and the WWF-US Brand Guidelines. Additionally, this document is a tool for the Project Management Unit (PMU), which will be responsible for developing and overseeing the project's overall communications efforts, ensuring the visibility and promotion of the programmatic goals, objectives and contributing to their achievements. All communications and marketing products developed by the project will have to be approved by the Project Manager in the PMU.</w:t>
      </w:r>
      <w:r w:rsidR="0039069A">
        <w:t xml:space="preserve"> </w:t>
      </w:r>
      <w:r>
        <w:t xml:space="preserve">Please send an email to </w:t>
      </w:r>
      <w:r w:rsidR="00AF517F">
        <w:t>the project manager</w:t>
      </w:r>
      <w:r>
        <w:t xml:space="preserve"> if you have questions not answered in these guidelines. </w:t>
      </w:r>
    </w:p>
    <w:p w14:paraId="3BD0CEA4" w14:textId="64A46A58" w:rsidR="00ED1598" w:rsidRPr="00F73ADC" w:rsidRDefault="00536A80" w:rsidP="00601E27">
      <w:pPr>
        <w:pStyle w:val="ListParagraph"/>
        <w:numPr>
          <w:ilvl w:val="0"/>
          <w:numId w:val="1"/>
        </w:numPr>
        <w:spacing w:line="240" w:lineRule="auto"/>
        <w:jc w:val="both"/>
        <w:outlineLvl w:val="0"/>
        <w:rPr>
          <w:b/>
          <w:bCs/>
        </w:rPr>
      </w:pPr>
      <w:bookmarkStart w:id="1" w:name="_Toc84892075"/>
      <w:r w:rsidRPr="00FC002B">
        <w:rPr>
          <w:b/>
          <w:bCs/>
        </w:rPr>
        <w:t xml:space="preserve">GEF </w:t>
      </w:r>
      <w:r w:rsidR="0097435B">
        <w:rPr>
          <w:b/>
          <w:bCs/>
        </w:rPr>
        <w:t xml:space="preserve">Communication and Brand </w:t>
      </w:r>
      <w:r w:rsidRPr="00FC002B">
        <w:rPr>
          <w:b/>
          <w:bCs/>
        </w:rPr>
        <w:t>Guidelines</w:t>
      </w:r>
      <w:r w:rsidR="00601E27">
        <w:rPr>
          <w:b/>
          <w:bCs/>
        </w:rPr>
        <w:t>:</w:t>
      </w:r>
      <w:bookmarkEnd w:id="1"/>
    </w:p>
    <w:p w14:paraId="578A7B68" w14:textId="5BCD65D9" w:rsidR="00FC002B" w:rsidRDefault="00536A80" w:rsidP="00601E27">
      <w:pPr>
        <w:spacing w:line="240" w:lineRule="auto"/>
        <w:jc w:val="both"/>
        <w:rPr>
          <w:lang w:val="en-GB"/>
        </w:rPr>
      </w:pPr>
      <w:r w:rsidRPr="00F73ADC">
        <w:rPr>
          <w:lang w:val="en-GB"/>
        </w:rPr>
        <w:t xml:space="preserve">The GEF </w:t>
      </w:r>
      <w:r w:rsidR="18413C45" w:rsidRPr="00F73ADC">
        <w:rPr>
          <w:lang w:val="en-GB"/>
        </w:rPr>
        <w:t>issued</w:t>
      </w:r>
      <w:r w:rsidRPr="00F73ADC">
        <w:rPr>
          <w:lang w:val="en-GB"/>
        </w:rPr>
        <w:t xml:space="preserve"> a Communication and Visibility Policy</w:t>
      </w:r>
      <w:r w:rsidRPr="5BB7DA22">
        <w:rPr>
          <w:vertAlign w:val="superscript"/>
          <w:lang w:val="en-GB"/>
        </w:rPr>
        <w:footnoteReference w:id="1"/>
      </w:r>
      <w:r w:rsidRPr="00F73ADC">
        <w:rPr>
          <w:lang w:val="en-GB"/>
        </w:rPr>
        <w:t xml:space="preserve"> </w:t>
      </w:r>
      <w:r w:rsidR="00B50F91">
        <w:rPr>
          <w:lang w:val="en-GB"/>
        </w:rPr>
        <w:t>and Brand Guidelines</w:t>
      </w:r>
      <w:r>
        <w:rPr>
          <w:rStyle w:val="FootnoteReference"/>
          <w:lang w:val="en-GB"/>
        </w:rPr>
        <w:footnoteReference w:id="2"/>
      </w:r>
      <w:r w:rsidR="00B50F91">
        <w:rPr>
          <w:lang w:val="en-GB"/>
        </w:rPr>
        <w:t xml:space="preserve"> </w:t>
      </w:r>
      <w:r w:rsidRPr="00F73ADC">
        <w:rPr>
          <w:lang w:val="en-GB"/>
        </w:rPr>
        <w:t>to develop name recognition and promote a more comprehensive understanding of the GEF's mission and accomplishments and enable the GEF Secretariat to better ensure implementation of the GEF’s visibility requirements. Implementing and executing agencies, recipient governments, civil society, private sector partners, and other international organizations working with the GEF are responsible for adequately publicizing their wor</w:t>
      </w:r>
      <w:r w:rsidR="00F033FD">
        <w:rPr>
          <w:lang w:val="en-GB"/>
        </w:rPr>
        <w:t>k</w:t>
      </w:r>
      <w:r w:rsidRPr="00F73ADC">
        <w:rPr>
          <w:lang w:val="en-GB"/>
        </w:rPr>
        <w:t>.</w:t>
      </w:r>
      <w:r w:rsidR="006F4F81">
        <w:rPr>
          <w:lang w:val="en-GB"/>
        </w:rPr>
        <w:t xml:space="preserve"> </w:t>
      </w:r>
      <w:r w:rsidR="00A7310A">
        <w:rPr>
          <w:lang w:val="en-GB"/>
        </w:rPr>
        <w:t xml:space="preserve">If </w:t>
      </w:r>
      <w:r w:rsidR="006F4F81" w:rsidRPr="006F4F81">
        <w:rPr>
          <w:lang w:val="en-GB"/>
        </w:rPr>
        <w:t>you have questions not answered in th</w:t>
      </w:r>
      <w:r w:rsidR="00A7310A">
        <w:rPr>
          <w:lang w:val="en-GB"/>
        </w:rPr>
        <w:t>is section,</w:t>
      </w:r>
      <w:r w:rsidR="0036540A">
        <w:t xml:space="preserve"> please refer </w:t>
      </w:r>
      <w:r w:rsidR="00AD7CF2">
        <w:t xml:space="preserve">to the </w:t>
      </w:r>
      <w:r w:rsidR="008A3F9E" w:rsidRPr="008A3F9E">
        <w:t>GEF Communication and Visibility Policy</w:t>
      </w:r>
      <w:r>
        <w:rPr>
          <w:rStyle w:val="FootnoteReference"/>
        </w:rPr>
        <w:footnoteReference w:id="3"/>
      </w:r>
      <w:r w:rsidR="006323BA">
        <w:t>.</w:t>
      </w:r>
    </w:p>
    <w:p w14:paraId="3DDAC8AD" w14:textId="13843C3F" w:rsidR="00217242" w:rsidRPr="00DF0483" w:rsidRDefault="00536A80" w:rsidP="00601E27">
      <w:pPr>
        <w:pStyle w:val="Heading2"/>
        <w:numPr>
          <w:ilvl w:val="0"/>
          <w:numId w:val="18"/>
        </w:numPr>
        <w:spacing w:line="240" w:lineRule="auto"/>
        <w:rPr>
          <w:rFonts w:asciiTheme="minorHAnsi" w:hAnsiTheme="minorHAnsi" w:cstheme="minorHAnsi"/>
          <w:b/>
          <w:bCs/>
          <w:color w:val="242424"/>
          <w:sz w:val="22"/>
          <w:szCs w:val="22"/>
          <w:shd w:val="clear" w:color="auto" w:fill="FFFFFF"/>
        </w:rPr>
      </w:pPr>
      <w:bookmarkStart w:id="2" w:name="_Toc84892076"/>
      <w:r w:rsidRPr="00DF0483">
        <w:rPr>
          <w:rFonts w:asciiTheme="minorHAnsi" w:hAnsiTheme="minorHAnsi" w:cstheme="minorHAnsi"/>
          <w:b/>
          <w:bCs/>
          <w:color w:val="242424"/>
          <w:sz w:val="22"/>
          <w:szCs w:val="22"/>
          <w:shd w:val="clear" w:color="auto" w:fill="FFFFFF"/>
        </w:rPr>
        <w:t>GEF Brand:</w:t>
      </w:r>
      <w:bookmarkEnd w:id="2"/>
    </w:p>
    <w:p w14:paraId="0D517057" w14:textId="5B82A8F9" w:rsidR="00217242" w:rsidRPr="005D08EF" w:rsidRDefault="00536A80" w:rsidP="5FFA7928">
      <w:pPr>
        <w:spacing w:line="240" w:lineRule="auto"/>
        <w:jc w:val="both"/>
        <w:rPr>
          <w:color w:val="242424"/>
          <w:shd w:val="clear" w:color="auto" w:fill="FFFFFF"/>
        </w:rPr>
      </w:pPr>
      <w:r w:rsidRPr="5FFA7928">
        <w:rPr>
          <w:color w:val="242424"/>
          <w:shd w:val="clear" w:color="auto" w:fill="FFFFFF"/>
        </w:rPr>
        <w:t>The visual identity guidelines also describe the use of the GEF logo and other elements for GE</w:t>
      </w:r>
      <w:r w:rsidR="00884AD5" w:rsidRPr="5FFA7928">
        <w:rPr>
          <w:color w:val="242424"/>
          <w:shd w:val="clear" w:color="auto" w:fill="FFFFFF"/>
        </w:rPr>
        <w:t>F</w:t>
      </w:r>
      <w:r w:rsidRPr="5FFA7928">
        <w:rPr>
          <w:color w:val="242424"/>
          <w:shd w:val="clear" w:color="auto" w:fill="FFFFFF"/>
        </w:rPr>
        <w:t>-funded projects and layout a streamlined approach for GEF-funded programs to enhance the visibility and design of their communication</w:t>
      </w:r>
      <w:r w:rsidR="00BC0CAB" w:rsidRPr="5FFA7928">
        <w:rPr>
          <w:color w:val="242424"/>
          <w:shd w:val="clear" w:color="auto" w:fill="FFFFFF"/>
        </w:rPr>
        <w:t xml:space="preserve"> </w:t>
      </w:r>
      <w:r w:rsidRPr="5FFA7928">
        <w:rPr>
          <w:color w:val="242424"/>
          <w:shd w:val="clear" w:color="auto" w:fill="FFFFFF"/>
        </w:rPr>
        <w:t>outreach materials.</w:t>
      </w:r>
      <w:r w:rsidR="00BC0CAB" w:rsidRPr="5FFA7928">
        <w:rPr>
          <w:color w:val="242424"/>
          <w:shd w:val="clear" w:color="auto" w:fill="FFFFFF"/>
        </w:rPr>
        <w:t xml:space="preserve"> </w:t>
      </w:r>
      <w:r w:rsidRPr="5FFA7928">
        <w:rPr>
          <w:color w:val="242424"/>
          <w:shd w:val="clear" w:color="auto" w:fill="FFFFFF"/>
        </w:rPr>
        <w:t xml:space="preserve">For more information </w:t>
      </w:r>
      <w:r w:rsidR="71D7DFD7" w:rsidRPr="5FFA7928">
        <w:rPr>
          <w:color w:val="242424"/>
          <w:shd w:val="clear" w:color="auto" w:fill="FFFFFF"/>
        </w:rPr>
        <w:t xml:space="preserve">on </w:t>
      </w:r>
      <w:r w:rsidRPr="5FFA7928">
        <w:rPr>
          <w:color w:val="242424"/>
          <w:shd w:val="clear" w:color="auto" w:fill="FFFFFF"/>
        </w:rPr>
        <w:t>design and publications, please review the GEF Brand Guidelines</w:t>
      </w:r>
      <w:r w:rsidR="006B7A12" w:rsidRPr="5FFA7928">
        <w:rPr>
          <w:rStyle w:val="FootnoteReference"/>
          <w:color w:val="242424"/>
          <w:shd w:val="clear" w:color="auto" w:fill="FFFFFF"/>
        </w:rPr>
        <w:footnoteReference w:id="4"/>
      </w:r>
      <w:r w:rsidRPr="5FFA7928">
        <w:rPr>
          <w:color w:val="242424"/>
          <w:shd w:val="clear" w:color="auto" w:fill="FFFFFF"/>
        </w:rPr>
        <w:t xml:space="preserve">. </w:t>
      </w:r>
    </w:p>
    <w:p w14:paraId="64A73DD3" w14:textId="017EF79B" w:rsidR="00B84984" w:rsidRPr="00957406" w:rsidRDefault="00536A80" w:rsidP="00601E27">
      <w:pPr>
        <w:spacing w:after="0" w:line="240" w:lineRule="auto"/>
        <w:rPr>
          <w:rFonts w:cstheme="minorHAnsi"/>
          <w:b/>
          <w:bCs/>
          <w:color w:val="242424"/>
          <w:shd w:val="clear" w:color="auto" w:fill="FFFFFF"/>
        </w:rPr>
      </w:pPr>
      <w:r w:rsidRPr="1A144A88">
        <w:rPr>
          <w:b/>
          <w:bCs/>
          <w:color w:val="242424"/>
          <w:shd w:val="clear" w:color="auto" w:fill="FFFFFF"/>
        </w:rPr>
        <w:t>Basic rules</w:t>
      </w:r>
      <w:r w:rsidR="00B61BAD" w:rsidRPr="1A144A88">
        <w:rPr>
          <w:rStyle w:val="FootnoteReference"/>
          <w:b/>
          <w:bCs/>
          <w:color w:val="242424"/>
          <w:shd w:val="clear" w:color="auto" w:fill="FFFFFF"/>
        </w:rPr>
        <w:footnoteReference w:id="5"/>
      </w:r>
      <w:r w:rsidRPr="1A144A88">
        <w:rPr>
          <w:b/>
          <w:bCs/>
          <w:color w:val="242424"/>
          <w:shd w:val="clear" w:color="auto" w:fill="FFFFFF"/>
        </w:rPr>
        <w:t xml:space="preserve">: </w:t>
      </w:r>
    </w:p>
    <w:p w14:paraId="3BABAED6" w14:textId="06D7F6C8" w:rsidR="008F6B06" w:rsidRDefault="00536A80" w:rsidP="00536A80">
      <w:pPr>
        <w:pStyle w:val="ListParagraph"/>
        <w:numPr>
          <w:ilvl w:val="0"/>
          <w:numId w:val="16"/>
        </w:numPr>
        <w:spacing w:after="0" w:line="240" w:lineRule="auto"/>
        <w:jc w:val="both"/>
      </w:pPr>
      <w:r>
        <w:t>Documents and publications should contain the GEF logo, as well as this phrase on the cover page: "This project/program is funded by the Global Environment Facility."</w:t>
      </w:r>
    </w:p>
    <w:p w14:paraId="77E938F3" w14:textId="472EF69E" w:rsidR="002600CD" w:rsidRDefault="00536A80" w:rsidP="00536A80">
      <w:pPr>
        <w:pStyle w:val="ListParagraph"/>
        <w:numPr>
          <w:ilvl w:val="0"/>
          <w:numId w:val="16"/>
        </w:numPr>
        <w:spacing w:after="0" w:line="240" w:lineRule="auto"/>
        <w:jc w:val="both"/>
      </w:pPr>
      <w:r>
        <w:t xml:space="preserve">All material produced in paper form should also be made available in electronic format to be sent by email and posted on a website. </w:t>
      </w:r>
    </w:p>
    <w:p w14:paraId="41D3592C" w14:textId="54B49D96" w:rsidR="002600CD" w:rsidRDefault="00536A80" w:rsidP="00601E27">
      <w:pPr>
        <w:pStyle w:val="ListParagraph"/>
        <w:numPr>
          <w:ilvl w:val="0"/>
          <w:numId w:val="16"/>
        </w:numPr>
        <w:spacing w:line="240" w:lineRule="auto"/>
        <w:jc w:val="both"/>
      </w:pPr>
      <w:r>
        <w:lastRenderedPageBreak/>
        <w:t>Implementing and executing agencies should always have a link to the GEF website on the page of their website relevant to a GEF-funded project/activity.</w:t>
      </w:r>
    </w:p>
    <w:p w14:paraId="33089E6E" w14:textId="6D5636A7" w:rsidR="00010D98" w:rsidRPr="002B405D" w:rsidRDefault="00536A80" w:rsidP="00601E27">
      <w:pPr>
        <w:pStyle w:val="ListParagraph"/>
        <w:numPr>
          <w:ilvl w:val="0"/>
          <w:numId w:val="16"/>
        </w:numPr>
        <w:spacing w:line="240" w:lineRule="auto"/>
        <w:jc w:val="both"/>
        <w:rPr>
          <w:rFonts w:ascii="Segoe UI" w:hAnsi="Segoe UI" w:cs="Segoe UI"/>
          <w:color w:val="242424"/>
          <w:sz w:val="21"/>
          <w:szCs w:val="21"/>
          <w:shd w:val="clear" w:color="auto" w:fill="FFFFFF"/>
        </w:rPr>
      </w:pPr>
      <w:r>
        <w:t xml:space="preserve">Digital photography is preferred </w:t>
      </w:r>
      <w:r w:rsidR="00C26417">
        <w:t>to</w:t>
      </w:r>
      <w:r>
        <w:t xml:space="preserve"> facilitate reproduction on websites.</w:t>
      </w:r>
    </w:p>
    <w:p w14:paraId="049F6F01" w14:textId="4DD2441B" w:rsidR="002B405D" w:rsidRPr="002B405D" w:rsidRDefault="00536A80" w:rsidP="1A144A88">
      <w:pPr>
        <w:pStyle w:val="ListParagraph"/>
        <w:numPr>
          <w:ilvl w:val="0"/>
          <w:numId w:val="16"/>
        </w:numPr>
        <w:spacing w:line="240" w:lineRule="auto"/>
        <w:jc w:val="both"/>
        <w:rPr>
          <w:rFonts w:eastAsiaTheme="minorEastAsia"/>
          <w:b/>
          <w:bCs/>
          <w:color w:val="242424"/>
        </w:rPr>
      </w:pPr>
      <w:r w:rsidRPr="5FFA7928">
        <w:rPr>
          <w:b/>
          <w:bCs/>
          <w:color w:val="242424"/>
          <w:shd w:val="clear" w:color="auto" w:fill="FFFFFF"/>
        </w:rPr>
        <w:t xml:space="preserve">Logo: </w:t>
      </w:r>
      <w:r w:rsidR="1A144A88" w:rsidRPr="1A144A88">
        <w:rPr>
          <w:color w:val="242424"/>
        </w:rPr>
        <w:t xml:space="preserve">GEF projects should use the GEF logo in their online and offline communications material. Partner organizations that already have an established relationship with the GEF, such as GEF Implementing Agencies, are free to use the GEF logo in their communications material. However, all partners should inform the GEF when and how they plan to use the logo and share a copy of their final products. The GEF logo can be downloaded from the GEF website:  https://www.thegef.org/gef-logo </w:t>
      </w:r>
      <w:r w:rsidR="1A144A88" w:rsidRPr="1A144A88">
        <w:rPr>
          <w:b/>
          <w:bCs/>
          <w:color w:val="242424"/>
        </w:rPr>
        <w:t xml:space="preserve"> </w:t>
      </w:r>
    </w:p>
    <w:p w14:paraId="72C75819" w14:textId="1A1DCBB0" w:rsidR="002B405D" w:rsidRPr="002B405D" w:rsidRDefault="1A144A88" w:rsidP="1A144A88">
      <w:pPr>
        <w:pStyle w:val="ListParagraph"/>
        <w:numPr>
          <w:ilvl w:val="1"/>
          <w:numId w:val="16"/>
        </w:numPr>
        <w:spacing w:line="240" w:lineRule="auto"/>
        <w:jc w:val="both"/>
        <w:rPr>
          <w:b/>
          <w:bCs/>
          <w:color w:val="242424"/>
        </w:rPr>
      </w:pPr>
      <w:r w:rsidRPr="5FFA7928">
        <w:rPr>
          <w:b/>
          <w:bCs/>
          <w:color w:val="242424"/>
          <w:shd w:val="clear" w:color="auto" w:fill="FFFFFF"/>
        </w:rPr>
        <w:t>PMU:</w:t>
      </w:r>
      <w:r w:rsidRPr="1A144A88">
        <w:rPr>
          <w:color w:val="242424"/>
          <w:shd w:val="clear" w:color="auto" w:fill="FFFFFF"/>
        </w:rPr>
        <w:t xml:space="preserve"> Please contact the GEF Project Manager of the project for any logo clarification.</w:t>
      </w:r>
    </w:p>
    <w:p w14:paraId="427D4751" w14:textId="4708B320" w:rsidR="002B405D" w:rsidRPr="002B405D" w:rsidRDefault="00536A80" w:rsidP="1A144A88">
      <w:pPr>
        <w:pStyle w:val="ListParagraph"/>
        <w:numPr>
          <w:ilvl w:val="1"/>
          <w:numId w:val="16"/>
        </w:numPr>
        <w:spacing w:line="240" w:lineRule="auto"/>
        <w:jc w:val="both"/>
        <w:rPr>
          <w:b/>
          <w:bCs/>
          <w:color w:val="242424"/>
          <w:shd w:val="clear" w:color="auto" w:fill="FFFFFF"/>
        </w:rPr>
      </w:pPr>
      <w:r w:rsidRPr="5FFA7928">
        <w:rPr>
          <w:b/>
          <w:bCs/>
          <w:color w:val="242424"/>
          <w:shd w:val="clear" w:color="auto" w:fill="FFFFFF"/>
        </w:rPr>
        <w:t xml:space="preserve">GEF Agency: </w:t>
      </w:r>
      <w:r w:rsidR="003B11EC" w:rsidRPr="5FFA7928">
        <w:rPr>
          <w:color w:val="242424"/>
          <w:shd w:val="clear" w:color="auto" w:fill="FFFFFF"/>
        </w:rPr>
        <w:t xml:space="preserve">GEF logos may be used only with prior written authorization from a GEF officer. Requests can be submitted to Mr. Christian Hofer, </w:t>
      </w:r>
      <w:hyperlink r:id="rId8" w:history="1">
        <w:r w:rsidR="008231E2" w:rsidRPr="5FFA7928">
          <w:rPr>
            <w:rStyle w:val="Hyperlink"/>
            <w:shd w:val="clear" w:color="auto" w:fill="FFFFFF"/>
          </w:rPr>
          <w:t>chofer@thegef.org</w:t>
        </w:r>
      </w:hyperlink>
      <w:r w:rsidR="003B11EC" w:rsidRPr="5FFA7928">
        <w:rPr>
          <w:color w:val="242424"/>
          <w:shd w:val="clear" w:color="auto" w:fill="FFFFFF"/>
        </w:rPr>
        <w:t>.</w:t>
      </w:r>
      <w:r w:rsidR="008231E2" w:rsidRPr="5FFA7928">
        <w:rPr>
          <w:b/>
          <w:bCs/>
          <w:color w:val="242424"/>
          <w:shd w:val="clear" w:color="auto" w:fill="FFFFFF"/>
        </w:rPr>
        <w:t xml:space="preserve"> </w:t>
      </w:r>
      <w:r w:rsidRPr="00F10033">
        <w:rPr>
          <w:rFonts w:ascii="Calibri" w:hAnsi="Calibri" w:cs="Calibri"/>
          <w:b/>
          <w:bCs/>
          <w:color w:val="242424"/>
          <w:shd w:val="clear" w:color="auto" w:fill="FFFFFF"/>
        </w:rPr>
        <w:t>Organizational name:</w:t>
      </w:r>
      <w:r w:rsidR="00F10033">
        <w:rPr>
          <w:rFonts w:ascii="Calibri" w:hAnsi="Calibri" w:cs="Calibri"/>
          <w:b/>
          <w:bCs/>
          <w:color w:val="242424"/>
          <w:shd w:val="clear" w:color="auto" w:fill="FFFFFF"/>
        </w:rPr>
        <w:t xml:space="preserve"> </w:t>
      </w:r>
      <w:r w:rsidRPr="00441D2F">
        <w:rPr>
          <w:rFonts w:ascii="Calibri" w:hAnsi="Calibri" w:cs="Calibri"/>
          <w:color w:val="242424"/>
          <w:shd w:val="clear" w:color="auto" w:fill="FFFFFF"/>
        </w:rPr>
        <w:t>The first reference to the organization should be spelled out: “the Global Environment Facility (GEF).” Subsequent references should be to “the GEF.”</w:t>
      </w:r>
    </w:p>
    <w:p w14:paraId="4EF9098B" w14:textId="4819004A" w:rsidR="007546D0" w:rsidRDefault="00536A80" w:rsidP="00601E27">
      <w:pPr>
        <w:spacing w:line="240" w:lineRule="auto"/>
        <w:jc w:val="both"/>
        <w:rPr>
          <w:rFonts w:ascii="Calibri" w:hAnsi="Calibri" w:cs="Calibri"/>
          <w:color w:val="242424"/>
          <w:shd w:val="clear" w:color="auto" w:fill="FFFFFF"/>
        </w:rPr>
      </w:pPr>
      <w:r w:rsidRPr="00F10033">
        <w:rPr>
          <w:rFonts w:ascii="Calibri" w:hAnsi="Calibri" w:cs="Calibri"/>
          <w:b/>
          <w:bCs/>
          <w:color w:val="242424"/>
          <w:shd w:val="clear" w:color="auto" w:fill="FFFFFF"/>
        </w:rPr>
        <w:t>Identifying GEF Projects:</w:t>
      </w:r>
      <w:r w:rsidR="00F10033">
        <w:rPr>
          <w:rFonts w:ascii="Calibri" w:hAnsi="Calibri" w:cs="Calibri"/>
          <w:color w:val="242424"/>
          <w:shd w:val="clear" w:color="auto" w:fill="FFFFFF"/>
        </w:rPr>
        <w:t xml:space="preserve"> </w:t>
      </w:r>
      <w:r w:rsidRPr="00441D2F">
        <w:rPr>
          <w:rFonts w:ascii="Calibri" w:hAnsi="Calibri" w:cs="Calibri"/>
          <w:color w:val="242424"/>
          <w:shd w:val="clear" w:color="auto" w:fill="FFFFFF"/>
        </w:rPr>
        <w:t xml:space="preserve">Projects should clarify the nature of the partnership and the relationship between GEF and GEF programs. Therefore, the first textual reference to a project should describe it as "GEF funded," "funded by the GEF," or "supported by the GEF." </w:t>
      </w:r>
    </w:p>
    <w:p w14:paraId="06231A39" w14:textId="174900F5" w:rsidR="00DE746A" w:rsidRPr="00F10033" w:rsidRDefault="00536A80" w:rsidP="00601E27">
      <w:pPr>
        <w:spacing w:line="240" w:lineRule="auto"/>
        <w:jc w:val="both"/>
        <w:rPr>
          <w:rFonts w:ascii="Calibri" w:hAnsi="Calibri" w:cs="Calibri"/>
          <w:b/>
          <w:bCs/>
          <w:color w:val="242424"/>
          <w:shd w:val="clear" w:color="auto" w:fill="FFFFFF"/>
        </w:rPr>
      </w:pPr>
      <w:r w:rsidRPr="00F10033">
        <w:rPr>
          <w:rFonts w:ascii="Calibri" w:hAnsi="Calibri" w:cs="Calibri"/>
          <w:b/>
          <w:bCs/>
          <w:color w:val="242424"/>
          <w:shd w:val="clear" w:color="auto" w:fill="FFFFFF"/>
        </w:rPr>
        <w:t>Program Brands:</w:t>
      </w:r>
      <w:r w:rsidR="00F10033">
        <w:rPr>
          <w:rFonts w:ascii="Calibri" w:hAnsi="Calibri" w:cs="Calibri"/>
          <w:b/>
          <w:bCs/>
          <w:color w:val="242424"/>
          <w:shd w:val="clear" w:color="auto" w:fill="FFFFFF"/>
        </w:rPr>
        <w:t xml:space="preserve"> </w:t>
      </w:r>
      <w:r w:rsidR="00E13D42">
        <w:rPr>
          <w:rFonts w:ascii="Calibri" w:hAnsi="Calibri" w:cs="Calibri"/>
          <w:color w:val="242424"/>
          <w:shd w:val="clear" w:color="auto" w:fill="FFFFFF"/>
        </w:rPr>
        <w:t>P</w:t>
      </w:r>
      <w:r w:rsidRPr="00DE746A">
        <w:rPr>
          <w:rFonts w:ascii="Calibri" w:hAnsi="Calibri" w:cs="Calibri"/>
          <w:color w:val="242424"/>
          <w:shd w:val="clear" w:color="auto" w:fill="FFFFFF"/>
        </w:rPr>
        <w:t>rojects, programs should clarify the nature of the partnership and the relationship between GEF and GEF programs. Therefore, the first textual reference to a program should describe it as "GEF-funded," "funded by the GEF," or "supported by the GEF." As part of the program brand, the GEF logo should be positioned at the bottom of the back cover or inside the back cover in publications and at the bottom of websites and other online communications</w:t>
      </w:r>
      <w:r w:rsidR="004F22FE">
        <w:rPr>
          <w:rFonts w:ascii="Calibri" w:hAnsi="Calibri" w:cs="Calibri"/>
          <w:color w:val="242424"/>
          <w:shd w:val="clear" w:color="auto" w:fill="FFFFFF"/>
        </w:rPr>
        <w:t xml:space="preserve">. </w:t>
      </w:r>
      <w:r w:rsidRPr="00DE746A">
        <w:rPr>
          <w:rFonts w:ascii="Calibri" w:hAnsi="Calibri" w:cs="Calibri"/>
          <w:color w:val="242424"/>
          <w:shd w:val="clear" w:color="auto" w:fill="FFFFFF"/>
        </w:rPr>
        <w:t xml:space="preserve">The standard is from left to right; "Supported by" – GEF logo, "led by" – lead agency logo, and "in partnership with" – logos of other partner organizations. </w:t>
      </w:r>
    </w:p>
    <w:p w14:paraId="1B3398C7" w14:textId="6413BD15" w:rsidR="003D18ED" w:rsidRPr="00F10033" w:rsidRDefault="00536A80" w:rsidP="00601E27">
      <w:pPr>
        <w:spacing w:line="240" w:lineRule="auto"/>
        <w:jc w:val="both"/>
        <w:rPr>
          <w:b/>
          <w:bCs/>
        </w:rPr>
      </w:pPr>
      <w:r w:rsidRPr="00F10033">
        <w:rPr>
          <w:b/>
          <w:bCs/>
        </w:rPr>
        <w:t>Leaflets, Brochures, and Newsletters:</w:t>
      </w:r>
      <w:r w:rsidR="00F10033">
        <w:rPr>
          <w:b/>
          <w:bCs/>
        </w:rPr>
        <w:t xml:space="preserve"> </w:t>
      </w:r>
      <w:r w:rsidRPr="003D18ED">
        <w:t xml:space="preserve">Publications such as leaflets, brochures, and newsletters can be useful in communicating the results of an action to specific audiences. All flyers and brochures should incorporate the essential elements of the GEF visual identity, </w:t>
      </w:r>
      <w:r w:rsidR="000919AD" w:rsidRPr="003D18ED">
        <w:t>i.e.,</w:t>
      </w:r>
      <w:r w:rsidRPr="003D18ED">
        <w:t xml:space="preserve"> the GEF logo (with or without tagline). Leaflets and brochures produced by a GEF partner must also incorporate a definition of the GEF (boilerplate text). Furthermore, in these cases, the cover page must identify the activity as part of a GEF-funded activity. Copies, including</w:t>
      </w:r>
      <w:r w:rsidR="000919AD">
        <w:t xml:space="preserve"> </w:t>
      </w:r>
      <w:r w:rsidRPr="003D18ED">
        <w:t>electronic copies of the publications, should be made available to the GEF Secretariat.</w:t>
      </w:r>
    </w:p>
    <w:p w14:paraId="25A5BCE2" w14:textId="2FE05E79" w:rsidR="00E45671" w:rsidRPr="00F10033" w:rsidRDefault="00536A80" w:rsidP="00601E27">
      <w:pPr>
        <w:spacing w:line="240" w:lineRule="auto"/>
        <w:jc w:val="both"/>
        <w:rPr>
          <w:b/>
          <w:bCs/>
        </w:rPr>
      </w:pPr>
      <w:r w:rsidRPr="00F10033">
        <w:rPr>
          <w:b/>
          <w:bCs/>
        </w:rPr>
        <w:t>Electronic Communication:</w:t>
      </w:r>
      <w:r w:rsidR="00F10033">
        <w:rPr>
          <w:b/>
          <w:bCs/>
        </w:rPr>
        <w:t xml:space="preserve"> </w:t>
      </w:r>
      <w:r w:rsidRPr="003D18ED">
        <w:t>All electronic communication disseminating information on GEF-funded projects (websites, newsletter, and social media) should link to the GEF website. GEF Agencies' webmasters should liaise with the GEF's webmaster to ensure that all materials are correctly linked.</w:t>
      </w:r>
    </w:p>
    <w:p w14:paraId="3BA1BCB7" w14:textId="7979EB04" w:rsidR="0082133C" w:rsidRPr="00D01B11" w:rsidRDefault="00536A80" w:rsidP="00601E27">
      <w:pPr>
        <w:spacing w:line="240" w:lineRule="auto"/>
        <w:jc w:val="both"/>
        <w:rPr>
          <w:rFonts w:cstheme="minorHAnsi"/>
          <w:color w:val="242424"/>
          <w:shd w:val="clear" w:color="auto" w:fill="FFFFFF"/>
        </w:rPr>
      </w:pPr>
      <w:r w:rsidRPr="00F10033">
        <w:rPr>
          <w:rFonts w:cstheme="minorHAnsi"/>
          <w:b/>
          <w:bCs/>
          <w:color w:val="242424"/>
          <w:shd w:val="clear" w:color="auto" w:fill="FFFFFF"/>
        </w:rPr>
        <w:t>Banners:</w:t>
      </w:r>
      <w:r w:rsidRPr="00F10033">
        <w:rPr>
          <w:rFonts w:cstheme="minorHAnsi"/>
          <w:color w:val="242424"/>
          <w:shd w:val="clear" w:color="auto" w:fill="FFFFFF"/>
        </w:rPr>
        <w:t xml:space="preserve"> </w:t>
      </w:r>
      <w:r w:rsidRPr="00D01B11">
        <w:rPr>
          <w:rFonts w:cstheme="minorHAnsi"/>
          <w:color w:val="242424"/>
          <w:shd w:val="clear" w:color="auto" w:fill="FFFFFF"/>
        </w:rPr>
        <w:t>Plastic or textile banners should be produced when specified in the communication strategy of an activity. They are intended to serve as a backdrop for special events, such as inaugurations and conferences.</w:t>
      </w:r>
    </w:p>
    <w:p w14:paraId="59E4442F" w14:textId="1D658D35" w:rsidR="00B5271F" w:rsidRPr="00B3576E" w:rsidRDefault="00536A80" w:rsidP="00601E27">
      <w:pPr>
        <w:spacing w:line="240" w:lineRule="auto"/>
        <w:jc w:val="both"/>
        <w:rPr>
          <w:rFonts w:cstheme="minorHAnsi"/>
          <w:b/>
          <w:bCs/>
          <w:color w:val="242424"/>
          <w:shd w:val="clear" w:color="auto" w:fill="FFFFFF"/>
        </w:rPr>
      </w:pPr>
      <w:r w:rsidRPr="00F10033">
        <w:rPr>
          <w:rFonts w:cstheme="minorHAnsi"/>
          <w:b/>
          <w:bCs/>
          <w:color w:val="242424"/>
          <w:shd w:val="clear" w:color="auto" w:fill="FFFFFF"/>
        </w:rPr>
        <w:t>Photographs and Audiovisual Productions:</w:t>
      </w:r>
      <w:r w:rsidR="00F10033">
        <w:rPr>
          <w:rFonts w:cstheme="minorHAnsi"/>
          <w:b/>
          <w:bCs/>
          <w:color w:val="242424"/>
          <w:shd w:val="clear" w:color="auto" w:fill="FFFFFF"/>
        </w:rPr>
        <w:t xml:space="preserve"> </w:t>
      </w:r>
      <w:r w:rsidRPr="00D01B11">
        <w:rPr>
          <w:rFonts w:cstheme="minorHAnsi"/>
          <w:color w:val="242424"/>
          <w:shd w:val="clear" w:color="auto" w:fill="FFFFFF"/>
        </w:rPr>
        <w:t>Photographs showing the progress of all activities should be taken where appropriate to document the progress of actions and events related to these (their launch, visits by GEF officials, and so on) so that they can be used in communication material.</w:t>
      </w:r>
      <w:r w:rsidR="00A87485" w:rsidRPr="00D01B11">
        <w:rPr>
          <w:rFonts w:cstheme="minorHAnsi"/>
          <w:color w:val="242424"/>
          <w:shd w:val="clear" w:color="auto" w:fill="FFFFFF"/>
        </w:rPr>
        <w:t xml:space="preserve"> </w:t>
      </w:r>
      <w:r w:rsidRPr="00D01B11">
        <w:rPr>
          <w:rFonts w:cstheme="minorHAnsi"/>
          <w:color w:val="242424"/>
          <w:shd w:val="clear" w:color="auto" w:fill="FFFFFF"/>
        </w:rPr>
        <w:t xml:space="preserve">All photos should </w:t>
      </w:r>
      <w:r w:rsidRPr="00D01B11">
        <w:rPr>
          <w:rFonts w:cstheme="minorHAnsi"/>
          <w:color w:val="242424"/>
          <w:shd w:val="clear" w:color="auto" w:fill="FFFFFF"/>
        </w:rPr>
        <w:lastRenderedPageBreak/>
        <w:t>be high resolution (300dpi) and be</w:t>
      </w:r>
      <w:r w:rsidR="00A87485" w:rsidRPr="00D01B11">
        <w:rPr>
          <w:rFonts w:cstheme="minorHAnsi"/>
          <w:color w:val="242424"/>
          <w:shd w:val="clear" w:color="auto" w:fill="FFFFFF"/>
        </w:rPr>
        <w:t xml:space="preserve"> </w:t>
      </w:r>
      <w:r w:rsidRPr="00D01B11">
        <w:rPr>
          <w:rFonts w:cstheme="minorHAnsi"/>
          <w:color w:val="242424"/>
          <w:shd w:val="clear" w:color="auto" w:fill="FFFFFF"/>
        </w:rPr>
        <w:t>submitted to the GEF Secretariat with full caption and credit information. The GEF will be</w:t>
      </w:r>
      <w:r w:rsidR="00A87485" w:rsidRPr="00D01B11">
        <w:rPr>
          <w:rFonts w:cstheme="minorHAnsi"/>
          <w:color w:val="242424"/>
          <w:shd w:val="clear" w:color="auto" w:fill="FFFFFF"/>
        </w:rPr>
        <w:t xml:space="preserve"> </w:t>
      </w:r>
      <w:r w:rsidRPr="00D01B11">
        <w:rPr>
          <w:rFonts w:cstheme="minorHAnsi"/>
          <w:color w:val="242424"/>
          <w:shd w:val="clear" w:color="auto" w:fill="FFFFFF"/>
        </w:rPr>
        <w:t>entitled to use or reproduce photos submitted to it without payment of royalties.</w:t>
      </w:r>
      <w:r w:rsidR="00A87485" w:rsidRPr="00D01B11">
        <w:rPr>
          <w:rFonts w:cstheme="minorHAnsi"/>
          <w:color w:val="242424"/>
          <w:shd w:val="clear" w:color="auto" w:fill="FFFFFF"/>
        </w:rPr>
        <w:t xml:space="preserve"> </w:t>
      </w:r>
      <w:r w:rsidRPr="00D01B11">
        <w:rPr>
          <w:rFonts w:cstheme="minorHAnsi"/>
          <w:color w:val="242424"/>
          <w:shd w:val="clear" w:color="auto" w:fill="FFFFFF"/>
        </w:rPr>
        <w:t>Audiovisual materials should acknowledge GEF support by featuring the GEF logo at</w:t>
      </w:r>
      <w:r w:rsidR="00400969" w:rsidRPr="00D01B11">
        <w:rPr>
          <w:rFonts w:cstheme="minorHAnsi"/>
          <w:color w:val="242424"/>
          <w:shd w:val="clear" w:color="auto" w:fill="FFFFFF"/>
        </w:rPr>
        <w:t xml:space="preserve"> </w:t>
      </w:r>
      <w:r w:rsidRPr="00D01B11">
        <w:rPr>
          <w:rFonts w:cstheme="minorHAnsi"/>
          <w:color w:val="242424"/>
          <w:shd w:val="clear" w:color="auto" w:fill="FFFFFF"/>
        </w:rPr>
        <w:t xml:space="preserve">the beginning and end. </w:t>
      </w:r>
      <w:r w:rsidR="00400969" w:rsidRPr="00D01B11">
        <w:rPr>
          <w:rFonts w:cstheme="minorHAnsi"/>
          <w:color w:val="242424"/>
          <w:shd w:val="clear" w:color="auto" w:fill="FFFFFF"/>
        </w:rPr>
        <w:t>This material should also be copied to the GEF Secretariat to be posted on the website.</w:t>
      </w:r>
    </w:p>
    <w:p w14:paraId="1C261488" w14:textId="2FB5F464" w:rsidR="00E23AE2" w:rsidRPr="000E435F" w:rsidRDefault="00536A80" w:rsidP="1A144A88">
      <w:pPr>
        <w:pStyle w:val="Heading2"/>
        <w:numPr>
          <w:ilvl w:val="0"/>
          <w:numId w:val="18"/>
        </w:numPr>
        <w:spacing w:line="240" w:lineRule="auto"/>
        <w:rPr>
          <w:rFonts w:asciiTheme="minorHAnsi" w:hAnsiTheme="minorHAnsi" w:cstheme="minorBidi"/>
          <w:b/>
          <w:bCs/>
          <w:color w:val="000000" w:themeColor="text1"/>
          <w:sz w:val="22"/>
          <w:szCs w:val="22"/>
          <w:lang w:val="en-GB"/>
        </w:rPr>
      </w:pPr>
      <w:bookmarkStart w:id="3" w:name="_Toc84892077"/>
      <w:r w:rsidRPr="1A144A88">
        <w:rPr>
          <w:rFonts w:asciiTheme="minorHAnsi" w:hAnsiTheme="minorHAnsi" w:cstheme="minorBidi"/>
          <w:b/>
          <w:bCs/>
          <w:color w:val="000000" w:themeColor="text1"/>
          <w:sz w:val="22"/>
          <w:szCs w:val="22"/>
          <w:lang w:val="en-GB"/>
        </w:rPr>
        <w:t>GEF Visibility in Agencies’ Contractual Agreements:</w:t>
      </w:r>
      <w:bookmarkEnd w:id="3"/>
      <w:r w:rsidRPr="1A144A88">
        <w:rPr>
          <w:rFonts w:asciiTheme="minorHAnsi" w:hAnsiTheme="minorHAnsi" w:cstheme="minorBidi"/>
          <w:b/>
          <w:bCs/>
          <w:color w:val="000000" w:themeColor="text1"/>
          <w:sz w:val="22"/>
          <w:szCs w:val="22"/>
          <w:lang w:val="en-GB"/>
        </w:rPr>
        <w:t xml:space="preserve"> (GEF AGENCY)</w:t>
      </w:r>
    </w:p>
    <w:p w14:paraId="7BEE6CF6" w14:textId="31AF1389" w:rsidR="00E23AE2" w:rsidRDefault="00536A80" w:rsidP="00601E27">
      <w:pPr>
        <w:spacing w:after="0" w:line="240" w:lineRule="auto"/>
        <w:jc w:val="both"/>
      </w:pPr>
      <w:r w:rsidRPr="002D7EFF">
        <w:t>Contractual arrangements between GEF Agencies and the recipients of GEF funds or the executing entities of GEF-financed projects, in addition to providing the reciprocal rights and obligations between the parties, are a primary vehicle for communicating to GEF recipients and executing entities, as well as other interested parties, that a source of funding is the GEF. Accordingly, these contractual arrangements must reflect both the GEF's role in providing the funds and the requirement that the recipients of such funds or the executing entities of GEF-financed projects adhere</w:t>
      </w:r>
      <w:r>
        <w:t xml:space="preserve"> </w:t>
      </w:r>
      <w:r w:rsidRPr="002D7EFF">
        <w:t>to the GEF Communication and Visibility Guidelines.</w:t>
      </w:r>
    </w:p>
    <w:p w14:paraId="04D7051E" w14:textId="77777777" w:rsidR="00E23AE2" w:rsidRDefault="00E23AE2" w:rsidP="00601E27">
      <w:pPr>
        <w:spacing w:after="0" w:line="240" w:lineRule="auto"/>
        <w:jc w:val="both"/>
      </w:pPr>
    </w:p>
    <w:p w14:paraId="47EC0B2B" w14:textId="77777777" w:rsidR="00E23AE2" w:rsidRDefault="00536A80" w:rsidP="00601E27">
      <w:pPr>
        <w:spacing w:after="0" w:line="240" w:lineRule="auto"/>
        <w:jc w:val="both"/>
      </w:pPr>
      <w:r>
        <w:t>Provisions in the Project Cooperation Agreement alert the executing agency of its responsibility to recognize the GEF in outreach materials:</w:t>
      </w:r>
    </w:p>
    <w:p w14:paraId="45753E19" w14:textId="77777777" w:rsidR="00E23AE2" w:rsidRDefault="00E23AE2" w:rsidP="00601E27">
      <w:pPr>
        <w:spacing w:after="0" w:line="240" w:lineRule="auto"/>
        <w:jc w:val="both"/>
      </w:pPr>
    </w:p>
    <w:p w14:paraId="3DDC17E1" w14:textId="61E1BA44" w:rsidR="00E23AE2" w:rsidRDefault="00536A80" w:rsidP="00601E27">
      <w:pPr>
        <w:spacing w:after="0" w:line="240" w:lineRule="auto"/>
        <w:ind w:left="720"/>
        <w:jc w:val="both"/>
      </w:pPr>
      <w:r w:rsidRPr="00B96547">
        <w:rPr>
          <w:b/>
          <w:bCs/>
        </w:rPr>
        <w:t>Project Acknowledgements</w:t>
      </w:r>
      <w:r>
        <w:t>: To accord proper acknowledgment to GEF for providing funding, a GEF logo would appear on all relevant GEF project publications, including, among others, project hardware and vehicles purchased with GEF funds. Any citation on publications regarding projects funded by GEF would also accord proper acknowledgment to GEF.</w:t>
      </w:r>
    </w:p>
    <w:p w14:paraId="3F8CE190" w14:textId="77777777" w:rsidR="00E23AE2" w:rsidRDefault="00E23AE2" w:rsidP="00601E27">
      <w:pPr>
        <w:spacing w:after="0" w:line="240" w:lineRule="auto"/>
        <w:jc w:val="both"/>
      </w:pPr>
    </w:p>
    <w:p w14:paraId="1AB62E73" w14:textId="77777777" w:rsidR="00E23AE2" w:rsidRPr="00696572" w:rsidRDefault="00536A80" w:rsidP="00601E27">
      <w:pPr>
        <w:pStyle w:val="Heading2"/>
        <w:numPr>
          <w:ilvl w:val="0"/>
          <w:numId w:val="18"/>
        </w:numPr>
        <w:spacing w:before="0" w:line="240" w:lineRule="auto"/>
        <w:rPr>
          <w:rFonts w:asciiTheme="minorHAnsi" w:hAnsiTheme="minorHAnsi" w:cstheme="minorHAnsi"/>
          <w:b/>
          <w:bCs/>
          <w:color w:val="000000" w:themeColor="text1"/>
          <w:sz w:val="22"/>
          <w:szCs w:val="22"/>
        </w:rPr>
      </w:pPr>
      <w:bookmarkStart w:id="4" w:name="_Toc84892078"/>
      <w:r w:rsidRPr="00966E8A">
        <w:rPr>
          <w:rFonts w:asciiTheme="minorHAnsi" w:hAnsiTheme="minorHAnsi" w:cstheme="minorHAnsi"/>
          <w:b/>
          <w:bCs/>
          <w:color w:val="000000" w:themeColor="text1"/>
          <w:sz w:val="22"/>
          <w:szCs w:val="22"/>
        </w:rPr>
        <w:t>The GEF Communication and Visibility Policy:</w:t>
      </w:r>
      <w:bookmarkEnd w:id="4"/>
      <w:r w:rsidRPr="00966E8A">
        <w:rPr>
          <w:rFonts w:asciiTheme="minorHAnsi" w:hAnsiTheme="minorHAnsi" w:cstheme="minorHAnsi"/>
          <w:b/>
          <w:bCs/>
          <w:color w:val="000000" w:themeColor="text1"/>
          <w:sz w:val="22"/>
          <w:szCs w:val="22"/>
        </w:rPr>
        <w:t xml:space="preserve"> </w:t>
      </w:r>
    </w:p>
    <w:p w14:paraId="5A20C326" w14:textId="61F01C2B" w:rsidR="00E23AE2" w:rsidRDefault="00536A80" w:rsidP="00601E27">
      <w:pPr>
        <w:spacing w:after="0" w:line="240" w:lineRule="auto"/>
        <w:jc w:val="both"/>
      </w:pPr>
      <w:r>
        <w:t>Unless otherwise requested or agreed by the GEF, implementing, and executing agencies, civil society, and private sector partners as well as other international organizations and partners working with the GEF, shall comply with the GEF Communication and Visibility Guidelines as articulated in the following section to ensure the visibility of the GEF. Contractual arrangements between GEF Agencies and the recipients of GEF funds or the executing entities of GEF-financed projects shall: (i) require adherence to the GEF Communication and Visibility Guidelines; and (ii) provide adequate visibility to the GEF, at a minimum by identifying the project, in the cover page and title of the contractual arrangement, as a GEF-financed project.</w:t>
      </w:r>
    </w:p>
    <w:p w14:paraId="35EB6CAF" w14:textId="6530A2E7" w:rsidR="00E23AE2" w:rsidRDefault="00E23AE2" w:rsidP="00601E27">
      <w:pPr>
        <w:spacing w:after="0" w:line="240" w:lineRule="auto"/>
        <w:jc w:val="both"/>
      </w:pPr>
    </w:p>
    <w:p w14:paraId="23B55449" w14:textId="582D9399" w:rsidR="00E23AE2" w:rsidRPr="00696572" w:rsidRDefault="00536A80" w:rsidP="00601E27">
      <w:pPr>
        <w:pStyle w:val="Heading2"/>
        <w:numPr>
          <w:ilvl w:val="0"/>
          <w:numId w:val="18"/>
        </w:numPr>
        <w:spacing w:line="240" w:lineRule="auto"/>
        <w:rPr>
          <w:rFonts w:asciiTheme="minorHAnsi" w:hAnsiTheme="minorHAnsi" w:cstheme="minorHAnsi"/>
          <w:b/>
          <w:bCs/>
          <w:color w:val="000000" w:themeColor="text1"/>
          <w:sz w:val="22"/>
          <w:szCs w:val="22"/>
        </w:rPr>
      </w:pPr>
      <w:bookmarkStart w:id="5" w:name="_Toc84892079"/>
      <w:r w:rsidRPr="00966E8A">
        <w:rPr>
          <w:rFonts w:asciiTheme="minorHAnsi" w:hAnsiTheme="minorHAnsi" w:cstheme="minorHAnsi"/>
          <w:b/>
          <w:bCs/>
          <w:color w:val="000000" w:themeColor="text1"/>
          <w:sz w:val="22"/>
          <w:szCs w:val="22"/>
        </w:rPr>
        <w:t>Communication and Visibility Guidelines for External Actions Funded by the GEF:</w:t>
      </w:r>
      <w:bookmarkEnd w:id="5"/>
    </w:p>
    <w:p w14:paraId="7E6F3EC5" w14:textId="5D347DAF" w:rsidR="00E23AE2" w:rsidRDefault="00536A80" w:rsidP="00601E27">
      <w:pPr>
        <w:spacing w:line="240" w:lineRule="auto"/>
        <w:jc w:val="both"/>
        <w:rPr>
          <w:rFonts w:cstheme="minorHAnsi"/>
          <w:color w:val="242424"/>
          <w:shd w:val="clear" w:color="auto" w:fill="FFFFFF"/>
        </w:rPr>
      </w:pPr>
      <w:r w:rsidRPr="00E61D03">
        <w:rPr>
          <w:rFonts w:cstheme="minorHAnsi"/>
          <w:color w:val="242424"/>
          <w:shd w:val="clear" w:color="auto" w:fill="FFFFFF"/>
        </w:rPr>
        <w:t>External activities such as full-size projects (FSPs), medium-size projects (MSPs), Enabling Activities, and any GEF-funded activities undertaken by GEF Agencies should be appropriately credited to the GEF. At a minimum, and wherever possible, the GEF logo</w:t>
      </w:r>
      <w:r>
        <w:rPr>
          <w:rStyle w:val="FootnoteReference"/>
          <w:rFonts w:cstheme="minorHAnsi"/>
          <w:color w:val="242424"/>
          <w:shd w:val="clear" w:color="auto" w:fill="FFFFFF"/>
        </w:rPr>
        <w:footnoteReference w:id="6"/>
      </w:r>
      <w:r w:rsidRPr="00E61D03">
        <w:rPr>
          <w:rFonts w:cstheme="minorHAnsi"/>
          <w:color w:val="242424"/>
          <w:shd w:val="clear" w:color="auto" w:fill="FFFFFF"/>
        </w:rPr>
        <w:t xml:space="preserve"> should be applied to all outreach materials. Where space allows, the full version with the tagline should be used (horizontal version, with "Investing in our Planet"). The technical and design aspects of its use are outlined in the GEF Branding Guidelines</w:t>
      </w:r>
      <w:r>
        <w:rPr>
          <w:rStyle w:val="FootnoteReference"/>
          <w:rFonts w:cstheme="minorHAnsi"/>
          <w:color w:val="242424"/>
          <w:shd w:val="clear" w:color="auto" w:fill="FFFFFF"/>
        </w:rPr>
        <w:footnoteReference w:id="7"/>
      </w:r>
      <w:r w:rsidRPr="00E61D03">
        <w:rPr>
          <w:rFonts w:cstheme="minorHAnsi"/>
          <w:color w:val="242424"/>
          <w:shd w:val="clear" w:color="auto" w:fill="FFFFFF"/>
        </w:rPr>
        <w:t>.</w:t>
      </w:r>
      <w:r>
        <w:rPr>
          <w:rFonts w:cstheme="minorHAnsi"/>
          <w:color w:val="242424"/>
          <w:shd w:val="clear" w:color="auto" w:fill="FFFFFF"/>
        </w:rPr>
        <w:t xml:space="preserve">  For </w:t>
      </w:r>
      <w:r>
        <w:rPr>
          <w:rFonts w:cstheme="minorHAnsi"/>
          <w:color w:val="242424"/>
          <w:shd w:val="clear" w:color="auto" w:fill="FFFFFF"/>
        </w:rPr>
        <w:lastRenderedPageBreak/>
        <w:t>more details in other key areas of the GEF identity guidelines, please review the Proposal for Enhancing the Visibility of the GEF</w:t>
      </w:r>
      <w:r>
        <w:rPr>
          <w:rStyle w:val="FootnoteReference"/>
          <w:rFonts w:cstheme="minorHAnsi"/>
          <w:color w:val="242424"/>
          <w:shd w:val="clear" w:color="auto" w:fill="FFFFFF"/>
        </w:rPr>
        <w:footnoteReference w:id="8"/>
      </w:r>
      <w:r>
        <w:rPr>
          <w:rFonts w:cstheme="minorHAnsi"/>
          <w:color w:val="242424"/>
          <w:shd w:val="clear" w:color="auto" w:fill="FFFFFF"/>
        </w:rPr>
        <w:t xml:space="preserve">. </w:t>
      </w:r>
    </w:p>
    <w:p w14:paraId="0CC80BFF" w14:textId="13834F57" w:rsidR="00E23AE2" w:rsidRPr="00666C55" w:rsidRDefault="00942435" w:rsidP="00601E27">
      <w:pPr>
        <w:spacing w:line="240" w:lineRule="auto"/>
        <w:jc w:val="both"/>
        <w:rPr>
          <w:rFonts w:cstheme="minorHAnsi"/>
          <w:color w:val="242424"/>
          <w:shd w:val="clear" w:color="auto" w:fill="FFFFFF"/>
        </w:rPr>
      </w:pPr>
      <w:r>
        <w:rPr>
          <w:noProof/>
        </w:rPr>
        <w:drawing>
          <wp:anchor distT="0" distB="0" distL="114300" distR="114300" simplePos="0" relativeHeight="251670528" behindDoc="0" locked="0" layoutInCell="1" allowOverlap="1" wp14:anchorId="3C3CF568" wp14:editId="0FB8D07D">
            <wp:simplePos x="0" y="0"/>
            <wp:positionH relativeFrom="column">
              <wp:posOffset>2686050</wp:posOffset>
            </wp:positionH>
            <wp:positionV relativeFrom="paragraph">
              <wp:posOffset>72390</wp:posOffset>
            </wp:positionV>
            <wp:extent cx="2286000" cy="1028700"/>
            <wp:effectExtent l="0" t="0" r="0" b="0"/>
            <wp:wrapSquare wrapText="bothSides"/>
            <wp:docPr id="1266901170" name="Picture 3" descr="GEF full log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F full logo 20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242424"/>
          <w:shd w:val="clear" w:color="auto" w:fill="FFFFFF"/>
        </w:rPr>
        <w:drawing>
          <wp:anchor distT="0" distB="0" distL="114300" distR="114300" simplePos="0" relativeHeight="251655168" behindDoc="0" locked="0" layoutInCell="1" allowOverlap="1" wp14:anchorId="570D31BA" wp14:editId="236A3D87">
            <wp:simplePos x="0" y="0"/>
            <wp:positionH relativeFrom="column">
              <wp:posOffset>1085850</wp:posOffset>
            </wp:positionH>
            <wp:positionV relativeFrom="paragraph">
              <wp:posOffset>128270</wp:posOffset>
            </wp:positionV>
            <wp:extent cx="688975" cy="914400"/>
            <wp:effectExtent l="0" t="0" r="0" b="0"/>
            <wp:wrapSquare wrapText="bothSides"/>
            <wp:docPr id="6237319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8975" cy="914400"/>
                    </a:xfrm>
                    <a:prstGeom prst="rect">
                      <a:avLst/>
                    </a:prstGeom>
                    <a:noFill/>
                  </pic:spPr>
                </pic:pic>
              </a:graphicData>
            </a:graphic>
            <wp14:sizeRelH relativeFrom="page">
              <wp14:pctWidth>0</wp14:pctWidth>
            </wp14:sizeRelH>
            <wp14:sizeRelV relativeFrom="page">
              <wp14:pctHeight>0</wp14:pctHeight>
            </wp14:sizeRelV>
          </wp:anchor>
        </w:drawing>
      </w:r>
    </w:p>
    <w:p w14:paraId="7180F5FF" w14:textId="5F444899" w:rsidR="00E23AE2" w:rsidRDefault="00E23AE2" w:rsidP="00601E27">
      <w:pPr>
        <w:spacing w:line="240" w:lineRule="auto"/>
        <w:jc w:val="both"/>
        <w:rPr>
          <w:rFonts w:cstheme="minorHAnsi"/>
          <w:b/>
          <w:bCs/>
          <w:color w:val="242424"/>
          <w:sz w:val="21"/>
          <w:szCs w:val="21"/>
          <w:shd w:val="clear" w:color="auto" w:fill="FFFFFF"/>
        </w:rPr>
      </w:pPr>
    </w:p>
    <w:p w14:paraId="1441AD94" w14:textId="6DA30933" w:rsidR="0081494A" w:rsidRDefault="0081494A" w:rsidP="00601E27">
      <w:pPr>
        <w:spacing w:line="240" w:lineRule="auto"/>
        <w:jc w:val="both"/>
        <w:rPr>
          <w:rFonts w:cstheme="minorHAnsi"/>
          <w:b/>
          <w:bCs/>
          <w:color w:val="242424"/>
          <w:sz w:val="21"/>
          <w:szCs w:val="21"/>
          <w:shd w:val="clear" w:color="auto" w:fill="FFFFFF"/>
        </w:rPr>
      </w:pPr>
    </w:p>
    <w:p w14:paraId="463BEE83" w14:textId="6BF5ACD5" w:rsidR="00E91C38" w:rsidRDefault="00E91C38" w:rsidP="00601E27">
      <w:pPr>
        <w:spacing w:line="240" w:lineRule="auto"/>
        <w:jc w:val="both"/>
        <w:rPr>
          <w:rFonts w:cstheme="minorHAnsi"/>
          <w:b/>
          <w:bCs/>
          <w:color w:val="242424"/>
          <w:sz w:val="21"/>
          <w:szCs w:val="21"/>
          <w:shd w:val="clear" w:color="auto" w:fill="FFFFFF"/>
        </w:rPr>
      </w:pPr>
    </w:p>
    <w:p w14:paraId="16B13BC0" w14:textId="77777777" w:rsidR="00942435" w:rsidRDefault="00942435" w:rsidP="00601E27">
      <w:pPr>
        <w:spacing w:line="240" w:lineRule="auto"/>
        <w:jc w:val="both"/>
        <w:rPr>
          <w:rFonts w:cstheme="minorHAnsi"/>
          <w:b/>
          <w:bCs/>
          <w:color w:val="242424"/>
          <w:sz w:val="21"/>
          <w:szCs w:val="21"/>
          <w:shd w:val="clear" w:color="auto" w:fill="FFFFFF"/>
        </w:rPr>
      </w:pPr>
    </w:p>
    <w:p w14:paraId="4EB357AD" w14:textId="77777777" w:rsidR="00942435" w:rsidRDefault="00942435" w:rsidP="00601E27">
      <w:pPr>
        <w:spacing w:line="240" w:lineRule="auto"/>
        <w:jc w:val="both"/>
        <w:rPr>
          <w:rFonts w:cstheme="minorHAnsi"/>
          <w:b/>
          <w:bCs/>
          <w:color w:val="242424"/>
          <w:sz w:val="21"/>
          <w:szCs w:val="21"/>
          <w:shd w:val="clear" w:color="auto" w:fill="FFFFFF"/>
        </w:rPr>
      </w:pPr>
    </w:p>
    <w:p w14:paraId="2DAE076A" w14:textId="470D3373" w:rsidR="009B691F" w:rsidRPr="00F10033" w:rsidRDefault="00536A80" w:rsidP="00601E27">
      <w:pPr>
        <w:pStyle w:val="Heading2"/>
        <w:numPr>
          <w:ilvl w:val="0"/>
          <w:numId w:val="18"/>
        </w:numPr>
        <w:spacing w:line="240" w:lineRule="auto"/>
        <w:rPr>
          <w:rFonts w:asciiTheme="minorHAnsi" w:hAnsiTheme="minorHAnsi" w:cstheme="minorHAnsi"/>
          <w:b/>
          <w:bCs/>
          <w:color w:val="000000" w:themeColor="text1"/>
          <w:sz w:val="22"/>
          <w:szCs w:val="22"/>
          <w:shd w:val="clear" w:color="auto" w:fill="FFFFFF"/>
        </w:rPr>
      </w:pPr>
      <w:bookmarkStart w:id="6" w:name="_Toc84892080"/>
      <w:r w:rsidRPr="00F10033">
        <w:rPr>
          <w:rFonts w:asciiTheme="minorHAnsi" w:hAnsiTheme="minorHAnsi" w:cstheme="minorHAnsi"/>
          <w:b/>
          <w:bCs/>
          <w:color w:val="000000" w:themeColor="text1"/>
          <w:sz w:val="22"/>
          <w:szCs w:val="22"/>
          <w:shd w:val="clear" w:color="auto" w:fill="FFFFFF"/>
        </w:rPr>
        <w:t>GEF Funded Projects:</w:t>
      </w:r>
      <w:bookmarkEnd w:id="6"/>
      <w:r w:rsidRPr="00F10033">
        <w:rPr>
          <w:rFonts w:asciiTheme="minorHAnsi" w:hAnsiTheme="minorHAnsi" w:cstheme="minorHAnsi"/>
          <w:b/>
          <w:bCs/>
          <w:color w:val="000000" w:themeColor="text1"/>
          <w:sz w:val="22"/>
          <w:szCs w:val="22"/>
          <w:shd w:val="clear" w:color="auto" w:fill="FFFFFF"/>
        </w:rPr>
        <w:t xml:space="preserve"> </w:t>
      </w:r>
    </w:p>
    <w:p w14:paraId="697A38F1" w14:textId="2C4420C1" w:rsidR="005C0C43" w:rsidRDefault="00536A80" w:rsidP="00601E27">
      <w:pPr>
        <w:spacing w:line="240" w:lineRule="auto"/>
        <w:jc w:val="both"/>
        <w:rPr>
          <w:rFonts w:cstheme="minorHAnsi"/>
          <w:color w:val="242424"/>
          <w:sz w:val="21"/>
          <w:szCs w:val="21"/>
          <w:shd w:val="clear" w:color="auto" w:fill="FFFFFF"/>
        </w:rPr>
      </w:pPr>
      <w:r w:rsidRPr="005C0C43">
        <w:rPr>
          <w:rFonts w:cstheme="minorHAnsi"/>
          <w:color w:val="242424"/>
          <w:sz w:val="21"/>
          <w:szCs w:val="21"/>
          <w:shd w:val="clear" w:color="auto" w:fill="FFFFFF"/>
        </w:rPr>
        <w:t>When using a partner’s</w:t>
      </w:r>
      <w:r>
        <w:rPr>
          <w:rFonts w:cstheme="minorHAnsi"/>
          <w:color w:val="242424"/>
          <w:sz w:val="21"/>
          <w:szCs w:val="21"/>
          <w:shd w:val="clear" w:color="auto" w:fill="FFFFFF"/>
        </w:rPr>
        <w:t xml:space="preserve"> </w:t>
      </w:r>
      <w:r w:rsidRPr="005C0C43">
        <w:rPr>
          <w:rFonts w:cstheme="minorHAnsi"/>
          <w:color w:val="242424"/>
          <w:sz w:val="21"/>
          <w:szCs w:val="21"/>
          <w:shd w:val="clear" w:color="auto" w:fill="FFFFFF"/>
        </w:rPr>
        <w:t>logo, make sure to keep the required clear space</w:t>
      </w:r>
      <w:r>
        <w:rPr>
          <w:rFonts w:cstheme="minorHAnsi"/>
          <w:color w:val="242424"/>
          <w:sz w:val="21"/>
          <w:szCs w:val="21"/>
          <w:shd w:val="clear" w:color="auto" w:fill="FFFFFF"/>
        </w:rPr>
        <w:t xml:space="preserve"> </w:t>
      </w:r>
      <w:r w:rsidRPr="005C0C43">
        <w:rPr>
          <w:rFonts w:cstheme="minorHAnsi"/>
          <w:color w:val="242424"/>
          <w:sz w:val="21"/>
          <w:szCs w:val="21"/>
          <w:shd w:val="clear" w:color="auto" w:fill="FFFFFF"/>
        </w:rPr>
        <w:t>around each logo and arrange them on the cover</w:t>
      </w:r>
      <w:r>
        <w:rPr>
          <w:rFonts w:cstheme="minorHAnsi"/>
          <w:color w:val="242424"/>
          <w:sz w:val="21"/>
          <w:szCs w:val="21"/>
          <w:shd w:val="clear" w:color="auto" w:fill="FFFFFF"/>
        </w:rPr>
        <w:t xml:space="preserve"> </w:t>
      </w:r>
      <w:r w:rsidRPr="005C0C43">
        <w:rPr>
          <w:rFonts w:cstheme="minorHAnsi"/>
          <w:color w:val="242424"/>
          <w:sz w:val="21"/>
          <w:szCs w:val="21"/>
          <w:shd w:val="clear" w:color="auto" w:fill="FFFFFF"/>
        </w:rPr>
        <w:t>to present each logo with equal prominence.</w:t>
      </w:r>
    </w:p>
    <w:p w14:paraId="7143457C" w14:textId="5056CADD" w:rsidR="00BB71D2" w:rsidRDefault="004704C5" w:rsidP="00601E27">
      <w:pPr>
        <w:spacing w:line="240" w:lineRule="auto"/>
        <w:jc w:val="both"/>
      </w:pPr>
      <w:r>
        <w:rPr>
          <w:noProof/>
        </w:rPr>
        <w:drawing>
          <wp:anchor distT="0" distB="0" distL="114300" distR="114300" simplePos="0" relativeHeight="251672576" behindDoc="0" locked="0" layoutInCell="1" allowOverlap="1" wp14:anchorId="55B2B33C" wp14:editId="2F50C90C">
            <wp:simplePos x="0" y="0"/>
            <wp:positionH relativeFrom="column">
              <wp:posOffset>628650</wp:posOffset>
            </wp:positionH>
            <wp:positionV relativeFrom="paragraph">
              <wp:posOffset>168275</wp:posOffset>
            </wp:positionV>
            <wp:extent cx="4593429" cy="2858770"/>
            <wp:effectExtent l="0" t="0" r="0" b="0"/>
            <wp:wrapSquare wrapText="bothSides"/>
            <wp:docPr id="8965662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3429" cy="2858770"/>
                    </a:xfrm>
                    <a:prstGeom prst="rect">
                      <a:avLst/>
                    </a:prstGeom>
                    <a:noFill/>
                  </pic:spPr>
                </pic:pic>
              </a:graphicData>
            </a:graphic>
            <wp14:sizeRelH relativeFrom="page">
              <wp14:pctWidth>0</wp14:pctWidth>
            </wp14:sizeRelH>
            <wp14:sizeRelV relativeFrom="page">
              <wp14:pctHeight>0</wp14:pctHeight>
            </wp14:sizeRelV>
          </wp:anchor>
        </w:drawing>
      </w:r>
    </w:p>
    <w:p w14:paraId="3E6C38DF" w14:textId="473B7DD2" w:rsidR="005C0C43" w:rsidRDefault="005C0C43" w:rsidP="00601E27">
      <w:pPr>
        <w:spacing w:line="240" w:lineRule="auto"/>
        <w:jc w:val="both"/>
        <w:rPr>
          <w:rFonts w:cstheme="minorHAnsi"/>
          <w:color w:val="242424"/>
          <w:sz w:val="21"/>
          <w:szCs w:val="21"/>
          <w:shd w:val="clear" w:color="auto" w:fill="FFFFFF"/>
        </w:rPr>
      </w:pPr>
    </w:p>
    <w:p w14:paraId="5F125650" w14:textId="24016294" w:rsidR="00BB71D2" w:rsidRDefault="00BB71D2" w:rsidP="00601E27">
      <w:pPr>
        <w:spacing w:line="240" w:lineRule="auto"/>
        <w:jc w:val="both"/>
        <w:rPr>
          <w:rFonts w:cstheme="minorHAnsi"/>
          <w:color w:val="242424"/>
          <w:sz w:val="21"/>
          <w:szCs w:val="21"/>
          <w:shd w:val="clear" w:color="auto" w:fill="FFFFFF"/>
        </w:rPr>
      </w:pPr>
    </w:p>
    <w:p w14:paraId="15443C2B" w14:textId="18E5C7B3" w:rsidR="00BB71D2" w:rsidRDefault="00BB71D2" w:rsidP="00601E27">
      <w:pPr>
        <w:spacing w:line="240" w:lineRule="auto"/>
        <w:jc w:val="both"/>
        <w:rPr>
          <w:rFonts w:cstheme="minorHAnsi"/>
          <w:color w:val="242424"/>
          <w:sz w:val="21"/>
          <w:szCs w:val="21"/>
          <w:shd w:val="clear" w:color="auto" w:fill="FFFFFF"/>
        </w:rPr>
      </w:pPr>
    </w:p>
    <w:p w14:paraId="7BABD5C9" w14:textId="77777777" w:rsidR="00BB71D2" w:rsidRDefault="00BB71D2" w:rsidP="00601E27">
      <w:pPr>
        <w:spacing w:line="240" w:lineRule="auto"/>
        <w:jc w:val="both"/>
        <w:rPr>
          <w:rFonts w:cstheme="minorHAnsi"/>
          <w:color w:val="242424"/>
          <w:sz w:val="21"/>
          <w:szCs w:val="21"/>
          <w:shd w:val="clear" w:color="auto" w:fill="FFFFFF"/>
        </w:rPr>
      </w:pPr>
    </w:p>
    <w:p w14:paraId="4073C8AA" w14:textId="77777777" w:rsidR="00BB71D2" w:rsidRDefault="00BB71D2" w:rsidP="00601E27">
      <w:pPr>
        <w:spacing w:line="240" w:lineRule="auto"/>
        <w:jc w:val="both"/>
        <w:rPr>
          <w:rFonts w:cstheme="minorHAnsi"/>
          <w:color w:val="242424"/>
          <w:sz w:val="21"/>
          <w:szCs w:val="21"/>
          <w:shd w:val="clear" w:color="auto" w:fill="FFFFFF"/>
        </w:rPr>
      </w:pPr>
    </w:p>
    <w:p w14:paraId="770E8173" w14:textId="77777777" w:rsidR="00BB71D2" w:rsidRDefault="00BB71D2" w:rsidP="00601E27">
      <w:pPr>
        <w:spacing w:line="240" w:lineRule="auto"/>
        <w:jc w:val="both"/>
        <w:rPr>
          <w:rFonts w:cstheme="minorHAnsi"/>
          <w:color w:val="242424"/>
          <w:sz w:val="21"/>
          <w:szCs w:val="21"/>
          <w:shd w:val="clear" w:color="auto" w:fill="FFFFFF"/>
        </w:rPr>
      </w:pPr>
    </w:p>
    <w:p w14:paraId="5CD8B1A9" w14:textId="77777777" w:rsidR="00BB71D2" w:rsidRDefault="00BB71D2" w:rsidP="00601E27">
      <w:pPr>
        <w:spacing w:line="240" w:lineRule="auto"/>
        <w:jc w:val="both"/>
        <w:rPr>
          <w:rFonts w:cstheme="minorHAnsi"/>
          <w:color w:val="242424"/>
          <w:sz w:val="21"/>
          <w:szCs w:val="21"/>
          <w:shd w:val="clear" w:color="auto" w:fill="FFFFFF"/>
        </w:rPr>
      </w:pPr>
    </w:p>
    <w:p w14:paraId="15943465" w14:textId="77777777" w:rsidR="00BB71D2" w:rsidRDefault="00BB71D2" w:rsidP="00601E27">
      <w:pPr>
        <w:spacing w:line="240" w:lineRule="auto"/>
        <w:jc w:val="both"/>
        <w:rPr>
          <w:rFonts w:cstheme="minorHAnsi"/>
          <w:color w:val="242424"/>
          <w:sz w:val="21"/>
          <w:szCs w:val="21"/>
          <w:shd w:val="clear" w:color="auto" w:fill="FFFFFF"/>
        </w:rPr>
      </w:pPr>
    </w:p>
    <w:p w14:paraId="3C72F225" w14:textId="77777777" w:rsidR="00BB71D2" w:rsidRDefault="00BB71D2" w:rsidP="00601E27">
      <w:pPr>
        <w:spacing w:line="240" w:lineRule="auto"/>
        <w:jc w:val="both"/>
        <w:rPr>
          <w:rFonts w:cstheme="minorHAnsi"/>
          <w:color w:val="242424"/>
          <w:sz w:val="21"/>
          <w:szCs w:val="21"/>
          <w:shd w:val="clear" w:color="auto" w:fill="FFFFFF"/>
        </w:rPr>
      </w:pPr>
    </w:p>
    <w:p w14:paraId="0D43C81B" w14:textId="77777777" w:rsidR="00BB71D2" w:rsidRDefault="00BB71D2" w:rsidP="00601E27">
      <w:pPr>
        <w:spacing w:line="240" w:lineRule="auto"/>
        <w:jc w:val="both"/>
        <w:rPr>
          <w:rFonts w:cstheme="minorHAnsi"/>
          <w:color w:val="242424"/>
          <w:sz w:val="21"/>
          <w:szCs w:val="21"/>
          <w:shd w:val="clear" w:color="auto" w:fill="FFFFFF"/>
        </w:rPr>
      </w:pPr>
    </w:p>
    <w:p w14:paraId="5B2BB43C" w14:textId="77777777" w:rsidR="004704C5" w:rsidRDefault="004704C5" w:rsidP="00601E27">
      <w:pPr>
        <w:spacing w:line="240" w:lineRule="auto"/>
        <w:jc w:val="both"/>
        <w:rPr>
          <w:rFonts w:cstheme="minorHAnsi"/>
          <w:color w:val="242424"/>
          <w:sz w:val="21"/>
          <w:szCs w:val="21"/>
          <w:shd w:val="clear" w:color="auto" w:fill="FFFFFF"/>
        </w:rPr>
      </w:pPr>
    </w:p>
    <w:p w14:paraId="1FFD0B29" w14:textId="77777777" w:rsidR="004704C5" w:rsidRDefault="004704C5" w:rsidP="00601E27">
      <w:pPr>
        <w:spacing w:line="240" w:lineRule="auto"/>
        <w:jc w:val="both"/>
        <w:rPr>
          <w:rFonts w:cstheme="minorHAnsi"/>
          <w:color w:val="242424"/>
          <w:sz w:val="21"/>
          <w:szCs w:val="21"/>
          <w:shd w:val="clear" w:color="auto" w:fill="FFFFFF"/>
        </w:rPr>
      </w:pPr>
    </w:p>
    <w:p w14:paraId="51CF87AB" w14:textId="36F6BBAE" w:rsidR="009B691F" w:rsidRPr="00F10033" w:rsidRDefault="00536A80" w:rsidP="00601E27">
      <w:pPr>
        <w:pStyle w:val="Heading2"/>
        <w:numPr>
          <w:ilvl w:val="0"/>
          <w:numId w:val="18"/>
        </w:numPr>
        <w:spacing w:line="240" w:lineRule="auto"/>
        <w:rPr>
          <w:rFonts w:asciiTheme="minorHAnsi" w:hAnsiTheme="minorHAnsi" w:cstheme="minorHAnsi"/>
          <w:b/>
          <w:bCs/>
          <w:color w:val="242424"/>
          <w:sz w:val="22"/>
          <w:szCs w:val="22"/>
          <w:shd w:val="clear" w:color="auto" w:fill="FFFFFF"/>
        </w:rPr>
      </w:pPr>
      <w:bookmarkStart w:id="7" w:name="_Toc84892081"/>
      <w:r w:rsidRPr="00F10033">
        <w:rPr>
          <w:rFonts w:asciiTheme="minorHAnsi" w:hAnsiTheme="minorHAnsi" w:cstheme="minorHAnsi"/>
          <w:b/>
          <w:bCs/>
          <w:color w:val="242424"/>
          <w:sz w:val="22"/>
          <w:szCs w:val="22"/>
          <w:shd w:val="clear" w:color="auto" w:fill="FFFFFF"/>
        </w:rPr>
        <w:t>GEF Funded Programs:</w:t>
      </w:r>
      <w:bookmarkEnd w:id="7"/>
      <w:r w:rsidRPr="00F10033">
        <w:rPr>
          <w:rFonts w:asciiTheme="minorHAnsi" w:hAnsiTheme="minorHAnsi" w:cstheme="minorHAnsi"/>
          <w:b/>
          <w:bCs/>
          <w:color w:val="242424"/>
          <w:sz w:val="22"/>
          <w:szCs w:val="22"/>
          <w:shd w:val="clear" w:color="auto" w:fill="FFFFFF"/>
        </w:rPr>
        <w:t xml:space="preserve"> </w:t>
      </w:r>
    </w:p>
    <w:p w14:paraId="0C9A4253" w14:textId="5A8144A1" w:rsidR="00EC0FA0" w:rsidRDefault="00536A80" w:rsidP="00601E27">
      <w:pPr>
        <w:spacing w:line="240" w:lineRule="auto"/>
        <w:jc w:val="both"/>
        <w:rPr>
          <w:rFonts w:cstheme="minorHAnsi"/>
          <w:color w:val="242424"/>
          <w:sz w:val="21"/>
          <w:szCs w:val="21"/>
          <w:shd w:val="clear" w:color="auto" w:fill="FFFFFF"/>
        </w:rPr>
      </w:pPr>
      <w:r w:rsidRPr="009C072F">
        <w:rPr>
          <w:rFonts w:cstheme="minorHAnsi"/>
          <w:color w:val="242424"/>
          <w:sz w:val="21"/>
          <w:szCs w:val="21"/>
          <w:shd w:val="clear" w:color="auto" w:fill="FFFFFF"/>
        </w:rPr>
        <w:t>GEF Programs, Integrated Approach</w:t>
      </w:r>
      <w:r>
        <w:rPr>
          <w:rFonts w:cstheme="minorHAnsi"/>
          <w:color w:val="242424"/>
          <w:sz w:val="21"/>
          <w:szCs w:val="21"/>
          <w:shd w:val="clear" w:color="auto" w:fill="FFFFFF"/>
        </w:rPr>
        <w:t xml:space="preserve"> </w:t>
      </w:r>
      <w:r w:rsidRPr="009C072F">
        <w:rPr>
          <w:rFonts w:cstheme="minorHAnsi"/>
          <w:color w:val="242424"/>
          <w:sz w:val="21"/>
          <w:szCs w:val="21"/>
          <w:shd w:val="clear" w:color="auto" w:fill="FFFFFF"/>
        </w:rPr>
        <w:t xml:space="preserve">Pilots, and Impact Programs </w:t>
      </w:r>
    </w:p>
    <w:p w14:paraId="7B7ED7BC" w14:textId="28432775" w:rsidR="00696572" w:rsidRDefault="00536A80" w:rsidP="00601E27">
      <w:pPr>
        <w:pStyle w:val="Heading3"/>
        <w:numPr>
          <w:ilvl w:val="0"/>
          <w:numId w:val="20"/>
        </w:numPr>
        <w:spacing w:before="0" w:beforeAutospacing="0" w:after="0" w:afterAutospacing="0"/>
        <w:jc w:val="both"/>
        <w:rPr>
          <w:rFonts w:asciiTheme="minorHAnsi" w:hAnsiTheme="minorHAnsi" w:cstheme="minorHAnsi"/>
          <w:b w:val="0"/>
          <w:bCs w:val="0"/>
          <w:color w:val="242424"/>
          <w:sz w:val="22"/>
          <w:szCs w:val="22"/>
          <w:shd w:val="clear" w:color="auto" w:fill="FFFFFF"/>
        </w:rPr>
      </w:pPr>
      <w:bookmarkStart w:id="8" w:name="_Toc84892082"/>
      <w:r w:rsidRPr="00F10033">
        <w:rPr>
          <w:rFonts w:asciiTheme="minorHAnsi" w:hAnsiTheme="minorHAnsi" w:cstheme="minorHAnsi"/>
          <w:color w:val="242424"/>
          <w:sz w:val="22"/>
          <w:szCs w:val="22"/>
          <w:shd w:val="clear" w:color="auto" w:fill="FFFFFF"/>
        </w:rPr>
        <w:t>Publications:</w:t>
      </w:r>
      <w:bookmarkEnd w:id="8"/>
      <w:r w:rsidRPr="00F10033">
        <w:rPr>
          <w:rFonts w:asciiTheme="minorHAnsi" w:hAnsiTheme="minorHAnsi" w:cstheme="minorHAnsi"/>
          <w:b w:val="0"/>
          <w:bCs w:val="0"/>
          <w:color w:val="242424"/>
          <w:sz w:val="22"/>
          <w:szCs w:val="22"/>
          <w:shd w:val="clear" w:color="auto" w:fill="FFFFFF"/>
        </w:rPr>
        <w:t xml:space="preserve"> </w:t>
      </w:r>
    </w:p>
    <w:p w14:paraId="22599101" w14:textId="0439FE8C" w:rsidR="00A27BFA" w:rsidRDefault="00536A80" w:rsidP="00601E27">
      <w:pPr>
        <w:spacing w:after="0" w:line="240" w:lineRule="auto"/>
        <w:jc w:val="both"/>
        <w:rPr>
          <w:rFonts w:cstheme="minorHAnsi"/>
          <w:color w:val="242424"/>
          <w:u w:val="single"/>
          <w:shd w:val="clear" w:color="auto" w:fill="FFFFFF"/>
        </w:rPr>
      </w:pPr>
      <w:r w:rsidRPr="002B405D">
        <w:rPr>
          <w:rFonts w:cstheme="minorHAnsi"/>
          <w:color w:val="242424"/>
          <w:shd w:val="clear" w:color="auto" w:fill="FFFFFF"/>
        </w:rPr>
        <w:t xml:space="preserve">The production of outreach material — not only publications — must be done in coordination with the respective program managers and communications staff in the GEF Secretariat. GEF Programs can create their own visual identity and create their logo. This process needs to be in cooperation and </w:t>
      </w:r>
      <w:r w:rsidRPr="002B405D">
        <w:rPr>
          <w:rFonts w:cstheme="minorHAnsi"/>
          <w:color w:val="242424"/>
          <w:shd w:val="clear" w:color="auto" w:fill="FFFFFF"/>
        </w:rPr>
        <w:lastRenderedPageBreak/>
        <w:t xml:space="preserve">agreement with the GEF Secretariat. </w:t>
      </w:r>
      <w:r w:rsidRPr="002B405D">
        <w:rPr>
          <w:rFonts w:cstheme="minorHAnsi"/>
          <w:color w:val="242424"/>
          <w:u w:val="single"/>
          <w:shd w:val="clear" w:color="auto" w:fill="FFFFFF"/>
        </w:rPr>
        <w:t>The program logo should be used on the front cover together with the GEF logo and the lead agency logo, as seen here in the example of the Amazon Sustainable Landscapes Program ASL brochure. On the back cover or the inside of the back cover, the following credit needs to be given to the GEF in the way the GEF logo is positioned vis-à-vis the partner logos:</w:t>
      </w:r>
    </w:p>
    <w:p w14:paraId="3FE6E400" w14:textId="77777777" w:rsidR="00E91C38" w:rsidRPr="002B405D" w:rsidRDefault="00E91C38" w:rsidP="00601E27">
      <w:pPr>
        <w:spacing w:after="0" w:line="240" w:lineRule="auto"/>
        <w:jc w:val="both"/>
        <w:rPr>
          <w:rFonts w:cstheme="minorHAnsi"/>
          <w:color w:val="242424"/>
          <w:shd w:val="clear" w:color="auto" w:fill="FFFFFF"/>
        </w:rPr>
      </w:pPr>
    </w:p>
    <w:p w14:paraId="611CA422" w14:textId="4FB63919" w:rsidR="00A27BFA" w:rsidRPr="00A27BFA" w:rsidRDefault="00536A80" w:rsidP="00601E27">
      <w:pPr>
        <w:pStyle w:val="ListParagraph"/>
        <w:numPr>
          <w:ilvl w:val="0"/>
          <w:numId w:val="17"/>
        </w:numPr>
        <w:spacing w:line="240" w:lineRule="auto"/>
      </w:pPr>
      <w:r w:rsidRPr="00A27BFA">
        <w:t>Supported by: GEF logo</w:t>
      </w:r>
    </w:p>
    <w:p w14:paraId="22D1A537" w14:textId="2E5F64DF" w:rsidR="00A27BFA" w:rsidRPr="00A27BFA" w:rsidRDefault="00536A80" w:rsidP="00601E27">
      <w:pPr>
        <w:pStyle w:val="ListParagraph"/>
        <w:numPr>
          <w:ilvl w:val="0"/>
          <w:numId w:val="17"/>
        </w:numPr>
        <w:spacing w:line="240" w:lineRule="auto"/>
      </w:pPr>
      <w:r w:rsidRPr="00A27BFA">
        <w:t xml:space="preserve">Led by: Lead agency </w:t>
      </w:r>
      <w:proofErr w:type="gramStart"/>
      <w:r w:rsidRPr="00A27BFA">
        <w:t>logo</w:t>
      </w:r>
      <w:proofErr w:type="gramEnd"/>
    </w:p>
    <w:p w14:paraId="328AD5E8" w14:textId="2436CC81" w:rsidR="009C072F" w:rsidRPr="00A27BFA" w:rsidRDefault="00536A80" w:rsidP="00601E27">
      <w:pPr>
        <w:pStyle w:val="ListParagraph"/>
        <w:numPr>
          <w:ilvl w:val="0"/>
          <w:numId w:val="17"/>
        </w:numPr>
        <w:spacing w:line="240" w:lineRule="auto"/>
      </w:pPr>
      <w:r w:rsidRPr="00A27BFA">
        <w:t>In partnership with: Partner organization logos</w:t>
      </w:r>
    </w:p>
    <w:p w14:paraId="448BD60D" w14:textId="65503366" w:rsidR="001143C0" w:rsidRDefault="00C46FAD" w:rsidP="00601E27">
      <w:pPr>
        <w:spacing w:line="240" w:lineRule="auto"/>
        <w:jc w:val="both"/>
        <w:rPr>
          <w:rFonts w:cstheme="minorHAnsi"/>
          <w:color w:val="242424"/>
          <w:sz w:val="21"/>
          <w:szCs w:val="21"/>
          <w:shd w:val="clear" w:color="auto" w:fill="FFFFFF"/>
        </w:rPr>
      </w:pPr>
      <w:r w:rsidRPr="00C46FAD">
        <w:rPr>
          <w:rFonts w:cstheme="minorHAnsi"/>
          <w:color w:val="242424"/>
          <w:sz w:val="21"/>
          <w:szCs w:val="21"/>
          <w:shd w:val="clear" w:color="auto" w:fill="FFFFFF"/>
        </w:rPr>
        <w:drawing>
          <wp:anchor distT="0" distB="0" distL="114300" distR="114300" simplePos="0" relativeHeight="251671552" behindDoc="0" locked="0" layoutInCell="1" allowOverlap="1" wp14:anchorId="0C41A82E" wp14:editId="066CB6D5">
            <wp:simplePos x="0" y="0"/>
            <wp:positionH relativeFrom="column">
              <wp:posOffset>0</wp:posOffset>
            </wp:positionH>
            <wp:positionV relativeFrom="paragraph">
              <wp:posOffset>277495</wp:posOffset>
            </wp:positionV>
            <wp:extent cx="5943600" cy="2466975"/>
            <wp:effectExtent l="0" t="0" r="0" b="0"/>
            <wp:wrapSquare wrapText="bothSides"/>
            <wp:docPr id="1439423119"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23119" name="Picture 1"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2466975"/>
                    </a:xfrm>
                    <a:prstGeom prst="rect">
                      <a:avLst/>
                    </a:prstGeom>
                  </pic:spPr>
                </pic:pic>
              </a:graphicData>
            </a:graphic>
            <wp14:sizeRelH relativeFrom="page">
              <wp14:pctWidth>0</wp14:pctWidth>
            </wp14:sizeRelH>
            <wp14:sizeRelV relativeFrom="page">
              <wp14:pctHeight>0</wp14:pctHeight>
            </wp14:sizeRelV>
          </wp:anchor>
        </w:drawing>
      </w:r>
    </w:p>
    <w:p w14:paraId="4BED1B43" w14:textId="77777777" w:rsidR="002E4187" w:rsidRDefault="002E4187" w:rsidP="00601E27">
      <w:pPr>
        <w:spacing w:line="240" w:lineRule="auto"/>
        <w:jc w:val="both"/>
        <w:rPr>
          <w:rFonts w:cstheme="minorHAnsi"/>
          <w:color w:val="242424"/>
          <w:sz w:val="21"/>
          <w:szCs w:val="21"/>
          <w:shd w:val="clear" w:color="auto" w:fill="FFFFFF"/>
        </w:rPr>
      </w:pPr>
    </w:p>
    <w:p w14:paraId="1645B569" w14:textId="77777777" w:rsidR="00696572" w:rsidRDefault="00536A80" w:rsidP="00601E27">
      <w:pPr>
        <w:pStyle w:val="Heading3"/>
        <w:numPr>
          <w:ilvl w:val="0"/>
          <w:numId w:val="21"/>
        </w:numPr>
        <w:spacing w:after="0" w:afterAutospacing="0"/>
        <w:jc w:val="both"/>
        <w:rPr>
          <w:rFonts w:asciiTheme="minorHAnsi" w:hAnsiTheme="minorHAnsi" w:cstheme="minorHAnsi"/>
          <w:b w:val="0"/>
          <w:bCs w:val="0"/>
          <w:color w:val="242424"/>
          <w:sz w:val="22"/>
          <w:szCs w:val="22"/>
          <w:shd w:val="clear" w:color="auto" w:fill="FFFFFF"/>
        </w:rPr>
      </w:pPr>
      <w:bookmarkStart w:id="9" w:name="_Toc84892083"/>
      <w:r w:rsidRPr="00F10033">
        <w:rPr>
          <w:rFonts w:asciiTheme="minorHAnsi" w:hAnsiTheme="minorHAnsi" w:cstheme="minorHAnsi"/>
          <w:color w:val="242424"/>
          <w:sz w:val="22"/>
          <w:szCs w:val="22"/>
          <w:shd w:val="clear" w:color="auto" w:fill="FFFFFF"/>
        </w:rPr>
        <w:t>Websites, Newsletters:</w:t>
      </w:r>
      <w:bookmarkEnd w:id="9"/>
      <w:r w:rsidRPr="00F10033">
        <w:rPr>
          <w:rFonts w:asciiTheme="minorHAnsi" w:hAnsiTheme="minorHAnsi" w:cstheme="minorHAnsi"/>
          <w:b w:val="0"/>
          <w:bCs w:val="0"/>
          <w:color w:val="242424"/>
          <w:sz w:val="22"/>
          <w:szCs w:val="22"/>
          <w:shd w:val="clear" w:color="auto" w:fill="FFFFFF"/>
        </w:rPr>
        <w:t xml:space="preserve"> </w:t>
      </w:r>
    </w:p>
    <w:p w14:paraId="7B166195" w14:textId="65D9B0CB" w:rsidR="009B691F" w:rsidRDefault="00536A80" w:rsidP="1A144A88">
      <w:pPr>
        <w:spacing w:after="0" w:line="240" w:lineRule="auto"/>
        <w:jc w:val="both"/>
        <w:rPr>
          <w:color w:val="242424"/>
          <w:shd w:val="clear" w:color="auto" w:fill="FFFFFF"/>
        </w:rPr>
      </w:pPr>
      <w:r w:rsidRPr="5BB7DA22">
        <w:rPr>
          <w:color w:val="242424"/>
          <w:shd w:val="clear" w:color="auto" w:fill="FFFFFF"/>
        </w:rPr>
        <w:t>GEF Program websites and projects can have their own visual identity as well. The GEF Program logo should be used on the front page, as well as the GEF logo and the lead agency logo. However, at the bottom of that first front page/homepage, the same lineup of logos needs to be added just as in publications. The same applies to the whole range of outreach material, such as email newsletters and other forms of an online presence.</w:t>
      </w:r>
    </w:p>
    <w:p w14:paraId="36B8906B" w14:textId="4820EB04" w:rsidR="00464E7D" w:rsidRPr="002B405D" w:rsidRDefault="007B34F7" w:rsidP="1A144A88">
      <w:pPr>
        <w:spacing w:after="0" w:line="240" w:lineRule="auto"/>
        <w:jc w:val="both"/>
        <w:rPr>
          <w:color w:val="242424"/>
          <w:shd w:val="clear" w:color="auto" w:fill="FFFFFF"/>
        </w:rPr>
      </w:pPr>
      <w:r w:rsidRPr="007B34F7">
        <w:rPr>
          <w:rFonts w:ascii="Segoe UI" w:hAnsi="Segoe UI" w:cs="Segoe UI"/>
          <w:b/>
          <w:bCs/>
          <w:color w:val="242424"/>
          <w:sz w:val="21"/>
          <w:szCs w:val="21"/>
          <w:shd w:val="clear" w:color="auto" w:fill="FFFFFF"/>
        </w:rPr>
        <w:drawing>
          <wp:anchor distT="0" distB="0" distL="114300" distR="114300" simplePos="0" relativeHeight="251675648" behindDoc="0" locked="0" layoutInCell="1" allowOverlap="1" wp14:anchorId="1E657CA1" wp14:editId="56CAA189">
            <wp:simplePos x="0" y="0"/>
            <wp:positionH relativeFrom="column">
              <wp:posOffset>2590800</wp:posOffset>
            </wp:positionH>
            <wp:positionV relativeFrom="paragraph">
              <wp:posOffset>47625</wp:posOffset>
            </wp:positionV>
            <wp:extent cx="2895600" cy="1927860"/>
            <wp:effectExtent l="0" t="0" r="0" b="0"/>
            <wp:wrapSquare wrapText="bothSides"/>
            <wp:docPr id="937454645"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54645" name="Picture 1" descr="Graphical user interface, websit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0" cy="1927860"/>
                    </a:xfrm>
                    <a:prstGeom prst="rect">
                      <a:avLst/>
                    </a:prstGeom>
                  </pic:spPr>
                </pic:pic>
              </a:graphicData>
            </a:graphic>
            <wp14:sizeRelH relativeFrom="page">
              <wp14:pctWidth>0</wp14:pctWidth>
            </wp14:sizeRelH>
            <wp14:sizeRelV relativeFrom="page">
              <wp14:pctHeight>0</wp14:pctHeight>
            </wp14:sizeRelV>
          </wp:anchor>
        </w:drawing>
      </w:r>
    </w:p>
    <w:p w14:paraId="24790B76" w14:textId="1D8F01B3" w:rsidR="00464E7D" w:rsidRPr="00464E7D" w:rsidRDefault="00464E7D" w:rsidP="00464E7D">
      <w:pPr>
        <w:pStyle w:val="ListParagraph"/>
        <w:numPr>
          <w:ilvl w:val="0"/>
          <w:numId w:val="30"/>
        </w:numPr>
        <w:spacing w:line="240" w:lineRule="auto"/>
        <w:jc w:val="both"/>
        <w:rPr>
          <w:rFonts w:cstheme="minorHAnsi"/>
          <w:color w:val="242424"/>
          <w:sz w:val="21"/>
          <w:szCs w:val="21"/>
          <w:shd w:val="clear" w:color="auto" w:fill="FFFFFF"/>
        </w:rPr>
      </w:pPr>
      <w:r w:rsidRPr="00464E7D">
        <w:rPr>
          <w:rFonts w:cstheme="minorHAnsi"/>
          <w:color w:val="242424"/>
          <w:sz w:val="21"/>
          <w:szCs w:val="21"/>
          <w:shd w:val="clear" w:color="auto" w:fill="FFFFFF"/>
        </w:rPr>
        <w:t xml:space="preserve">Supported by: GEF </w:t>
      </w:r>
      <w:proofErr w:type="gramStart"/>
      <w:r w:rsidRPr="00464E7D">
        <w:rPr>
          <w:rFonts w:cstheme="minorHAnsi"/>
          <w:color w:val="242424"/>
          <w:sz w:val="21"/>
          <w:szCs w:val="21"/>
          <w:shd w:val="clear" w:color="auto" w:fill="FFFFFF"/>
        </w:rPr>
        <w:t>logo</w:t>
      </w:r>
      <w:proofErr w:type="gramEnd"/>
    </w:p>
    <w:p w14:paraId="52B9762C" w14:textId="549368D6" w:rsidR="00464E7D" w:rsidRPr="00464E7D" w:rsidRDefault="00464E7D" w:rsidP="00464E7D">
      <w:pPr>
        <w:pStyle w:val="ListParagraph"/>
        <w:numPr>
          <w:ilvl w:val="0"/>
          <w:numId w:val="30"/>
        </w:numPr>
        <w:spacing w:line="240" w:lineRule="auto"/>
        <w:jc w:val="both"/>
        <w:rPr>
          <w:rFonts w:cstheme="minorHAnsi"/>
          <w:color w:val="242424"/>
          <w:sz w:val="21"/>
          <w:szCs w:val="21"/>
          <w:shd w:val="clear" w:color="auto" w:fill="FFFFFF"/>
        </w:rPr>
      </w:pPr>
      <w:r w:rsidRPr="00464E7D">
        <w:rPr>
          <w:rFonts w:cstheme="minorHAnsi"/>
          <w:color w:val="242424"/>
          <w:sz w:val="21"/>
          <w:szCs w:val="21"/>
          <w:shd w:val="clear" w:color="auto" w:fill="FFFFFF"/>
        </w:rPr>
        <w:t xml:space="preserve">Led by: Lead agency </w:t>
      </w:r>
      <w:proofErr w:type="gramStart"/>
      <w:r w:rsidRPr="00464E7D">
        <w:rPr>
          <w:rFonts w:cstheme="minorHAnsi"/>
          <w:color w:val="242424"/>
          <w:sz w:val="21"/>
          <w:szCs w:val="21"/>
          <w:shd w:val="clear" w:color="auto" w:fill="FFFFFF"/>
        </w:rPr>
        <w:t>logo</w:t>
      </w:r>
      <w:proofErr w:type="gramEnd"/>
    </w:p>
    <w:p w14:paraId="3CAAB1AA" w14:textId="25C70569" w:rsidR="009B691F" w:rsidRPr="00464E7D" w:rsidRDefault="00464E7D" w:rsidP="00464E7D">
      <w:pPr>
        <w:pStyle w:val="ListParagraph"/>
        <w:numPr>
          <w:ilvl w:val="0"/>
          <w:numId w:val="30"/>
        </w:numPr>
        <w:spacing w:line="240" w:lineRule="auto"/>
        <w:jc w:val="both"/>
        <w:rPr>
          <w:rFonts w:cstheme="minorHAnsi"/>
          <w:color w:val="242424"/>
          <w:sz w:val="21"/>
          <w:szCs w:val="21"/>
          <w:shd w:val="clear" w:color="auto" w:fill="FFFFFF"/>
        </w:rPr>
      </w:pPr>
      <w:r w:rsidRPr="00464E7D">
        <w:rPr>
          <w:rFonts w:cstheme="minorHAnsi"/>
          <w:color w:val="242424"/>
          <w:sz w:val="21"/>
          <w:szCs w:val="21"/>
          <w:shd w:val="clear" w:color="auto" w:fill="FFFFFF"/>
        </w:rPr>
        <w:t>In partnership with:  Partner organization logos</w:t>
      </w:r>
    </w:p>
    <w:p w14:paraId="0D9C3A7E" w14:textId="7348BA53" w:rsidR="00AE638F" w:rsidRDefault="00AE638F" w:rsidP="00601E27">
      <w:pPr>
        <w:spacing w:line="240" w:lineRule="auto"/>
        <w:rPr>
          <w:rFonts w:ascii="Segoe UI" w:hAnsi="Segoe UI" w:cs="Segoe UI"/>
          <w:b/>
          <w:bCs/>
          <w:color w:val="242424"/>
          <w:sz w:val="21"/>
          <w:szCs w:val="21"/>
          <w:shd w:val="clear" w:color="auto" w:fill="FFFFFF"/>
        </w:rPr>
      </w:pPr>
    </w:p>
    <w:p w14:paraId="0484FAF2" w14:textId="77777777" w:rsidR="000B5AA2" w:rsidRDefault="000B5AA2" w:rsidP="00601E27">
      <w:pPr>
        <w:spacing w:line="240" w:lineRule="auto"/>
        <w:rPr>
          <w:rFonts w:ascii="Segoe UI" w:hAnsi="Segoe UI" w:cs="Segoe UI"/>
          <w:b/>
          <w:bCs/>
          <w:color w:val="242424"/>
          <w:sz w:val="21"/>
          <w:szCs w:val="21"/>
          <w:shd w:val="clear" w:color="auto" w:fill="FFFFFF"/>
        </w:rPr>
      </w:pPr>
    </w:p>
    <w:p w14:paraId="57E5C456" w14:textId="77777777" w:rsidR="00E23AE2" w:rsidRPr="007B34F7" w:rsidRDefault="00E23AE2" w:rsidP="007B34F7">
      <w:pPr>
        <w:spacing w:line="240" w:lineRule="auto"/>
        <w:jc w:val="both"/>
        <w:rPr>
          <w:rFonts w:ascii="Segoe UI" w:hAnsi="Segoe UI" w:cs="Segoe UI"/>
          <w:color w:val="242424"/>
          <w:sz w:val="21"/>
          <w:szCs w:val="21"/>
          <w:shd w:val="clear" w:color="auto" w:fill="FFFFFF"/>
        </w:rPr>
      </w:pPr>
    </w:p>
    <w:p w14:paraId="5FE9E554" w14:textId="77777777" w:rsidR="003B06D1" w:rsidRDefault="003B06D1" w:rsidP="003B06D1">
      <w:pPr>
        <w:pStyle w:val="ListParagraph"/>
        <w:spacing w:line="240" w:lineRule="auto"/>
        <w:outlineLvl w:val="0"/>
        <w:rPr>
          <w:b/>
          <w:bCs/>
        </w:rPr>
      </w:pPr>
      <w:bookmarkStart w:id="10" w:name="_Toc84892084"/>
    </w:p>
    <w:p w14:paraId="7FE5BECC" w14:textId="36A2C116" w:rsidR="003B06D1" w:rsidRPr="00466F29" w:rsidRDefault="003B06D1" w:rsidP="00466F29">
      <w:pPr>
        <w:pStyle w:val="ListParagraph"/>
        <w:spacing w:line="240" w:lineRule="auto"/>
        <w:outlineLvl w:val="0"/>
        <w:rPr>
          <w:b/>
          <w:bCs/>
        </w:rPr>
      </w:pPr>
      <w:r w:rsidRPr="003B06D1">
        <w:rPr>
          <w:b/>
          <w:bCs/>
        </w:rPr>
        <w:lastRenderedPageBreak/>
        <w:drawing>
          <wp:anchor distT="0" distB="0" distL="114300" distR="114300" simplePos="0" relativeHeight="251666432" behindDoc="0" locked="0" layoutInCell="1" allowOverlap="1" wp14:anchorId="2167D7B2" wp14:editId="67E72391">
            <wp:simplePos x="0" y="0"/>
            <wp:positionH relativeFrom="column">
              <wp:posOffset>114300</wp:posOffset>
            </wp:positionH>
            <wp:positionV relativeFrom="paragraph">
              <wp:posOffset>-64135</wp:posOffset>
            </wp:positionV>
            <wp:extent cx="5676900" cy="2143125"/>
            <wp:effectExtent l="0" t="0" r="0" b="0"/>
            <wp:wrapSquare wrapText="bothSides"/>
            <wp:docPr id="1912222563"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22563" name="Picture 1" descr="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676900" cy="2143125"/>
                    </a:xfrm>
                    <a:prstGeom prst="rect">
                      <a:avLst/>
                    </a:prstGeom>
                  </pic:spPr>
                </pic:pic>
              </a:graphicData>
            </a:graphic>
            <wp14:sizeRelH relativeFrom="page">
              <wp14:pctWidth>0</wp14:pctWidth>
            </wp14:sizeRelH>
            <wp14:sizeRelV relativeFrom="page">
              <wp14:pctHeight>0</wp14:pctHeight>
            </wp14:sizeRelV>
          </wp:anchor>
        </w:drawing>
      </w:r>
    </w:p>
    <w:p w14:paraId="3A8C1A78" w14:textId="195F993D" w:rsidR="003B06D1" w:rsidRPr="00997CF1" w:rsidRDefault="00997CF1" w:rsidP="00997CF1">
      <w:pPr>
        <w:pStyle w:val="ListParagraph"/>
        <w:numPr>
          <w:ilvl w:val="0"/>
          <w:numId w:val="32"/>
        </w:numPr>
        <w:spacing w:line="240" w:lineRule="auto"/>
        <w:outlineLvl w:val="0"/>
        <w:rPr>
          <w:b/>
          <w:bCs/>
        </w:rPr>
      </w:pPr>
      <w:r>
        <w:rPr>
          <w:b/>
          <w:bCs/>
        </w:rPr>
        <w:t xml:space="preserve">Social Media: </w:t>
      </w:r>
    </w:p>
    <w:p w14:paraId="6A52132C" w14:textId="77777777" w:rsidR="003C2BA7" w:rsidRDefault="003C2BA7" w:rsidP="003C2BA7">
      <w:pPr>
        <w:spacing w:line="240" w:lineRule="auto"/>
        <w:jc w:val="both"/>
        <w:outlineLvl w:val="0"/>
      </w:pPr>
      <w:r w:rsidRPr="003C2BA7">
        <w:t xml:space="preserve">GEF Program outreach materials need to be coordinated with the GEF Secretariat. The production of outreach material — not only publications — </w:t>
      </w:r>
      <w:proofErr w:type="gramStart"/>
      <w:r w:rsidRPr="003C2BA7">
        <w:t>has to</w:t>
      </w:r>
      <w:proofErr w:type="gramEnd"/>
      <w:r w:rsidRPr="003C2BA7">
        <w:t xml:space="preserve"> be done in coordination with the respective program managers and communications staff in the GEF Secretariat. </w:t>
      </w:r>
    </w:p>
    <w:p w14:paraId="4299E1A6" w14:textId="052D007B" w:rsidR="00997CF1" w:rsidRDefault="003C2BA7" w:rsidP="003C2BA7">
      <w:pPr>
        <w:spacing w:line="240" w:lineRule="auto"/>
        <w:jc w:val="both"/>
        <w:outlineLvl w:val="0"/>
      </w:pPr>
      <w:r w:rsidRPr="003C2BA7">
        <w:t xml:space="preserve">GEF Programs can create their own visual identity and create their own logo. This process needs to be in cooperation and agreement with the GEF Secretariat. The program logo should be used on the front cover together with the GEF logo and the </w:t>
      </w:r>
      <w:r w:rsidRPr="003C2BA7">
        <w:t>l</w:t>
      </w:r>
      <w:r w:rsidRPr="003C2BA7">
        <w:t>ead agency logo as seen here in the example of the Amazon Sustainable Landscapes Program ASL brochure.</w:t>
      </w:r>
      <w:r w:rsidRPr="003C2BA7">
        <w:t xml:space="preserve"> </w:t>
      </w:r>
      <w:r w:rsidRPr="003C2BA7">
        <w:t xml:space="preserve">On the back cover or the inside of the back </w:t>
      </w:r>
      <w:r w:rsidR="00A02CAC" w:rsidRPr="003C2BA7">
        <w:t>cover, the</w:t>
      </w:r>
      <w:r w:rsidRPr="003C2BA7">
        <w:t xml:space="preserve"> following credit needs to be given to the GEF in the way the GEF logo is positioned vis-à-vis the partner logos:</w:t>
      </w:r>
    </w:p>
    <w:p w14:paraId="72CEF615" w14:textId="67BEC2A0" w:rsidR="000436D9" w:rsidRDefault="00A02CAC" w:rsidP="000436D9">
      <w:pPr>
        <w:pStyle w:val="ListParagraph"/>
        <w:numPr>
          <w:ilvl w:val="0"/>
          <w:numId w:val="33"/>
        </w:numPr>
        <w:spacing w:line="240" w:lineRule="auto"/>
        <w:jc w:val="both"/>
        <w:outlineLvl w:val="0"/>
      </w:pPr>
      <w:r w:rsidRPr="00C36D87">
        <w:drawing>
          <wp:anchor distT="0" distB="0" distL="114300" distR="114300" simplePos="0" relativeHeight="251685888" behindDoc="0" locked="0" layoutInCell="1" allowOverlap="1" wp14:anchorId="39BFAB34" wp14:editId="55E908C9">
            <wp:simplePos x="0" y="0"/>
            <wp:positionH relativeFrom="column">
              <wp:posOffset>3733165</wp:posOffset>
            </wp:positionH>
            <wp:positionV relativeFrom="paragraph">
              <wp:posOffset>48260</wp:posOffset>
            </wp:positionV>
            <wp:extent cx="1847215" cy="3223895"/>
            <wp:effectExtent l="0" t="0" r="0" b="0"/>
            <wp:wrapSquare wrapText="bothSides"/>
            <wp:docPr id="503235978"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35978" name="Picture 1"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847215" cy="3223895"/>
                    </a:xfrm>
                    <a:prstGeom prst="rect">
                      <a:avLst/>
                    </a:prstGeom>
                  </pic:spPr>
                </pic:pic>
              </a:graphicData>
            </a:graphic>
            <wp14:sizeRelH relativeFrom="page">
              <wp14:pctWidth>0</wp14:pctWidth>
            </wp14:sizeRelH>
            <wp14:sizeRelV relativeFrom="page">
              <wp14:pctHeight>0</wp14:pctHeight>
            </wp14:sizeRelV>
          </wp:anchor>
        </w:drawing>
      </w:r>
      <w:r w:rsidR="000436D9">
        <w:t xml:space="preserve">Supported by: GEF </w:t>
      </w:r>
      <w:proofErr w:type="gramStart"/>
      <w:r w:rsidR="000436D9">
        <w:t>logo</w:t>
      </w:r>
      <w:proofErr w:type="gramEnd"/>
    </w:p>
    <w:p w14:paraId="1034AA62" w14:textId="798A3339" w:rsidR="000436D9" w:rsidRDefault="000436D9" w:rsidP="000436D9">
      <w:pPr>
        <w:pStyle w:val="ListParagraph"/>
        <w:numPr>
          <w:ilvl w:val="0"/>
          <w:numId w:val="33"/>
        </w:numPr>
        <w:spacing w:line="240" w:lineRule="auto"/>
        <w:jc w:val="both"/>
        <w:outlineLvl w:val="0"/>
      </w:pPr>
      <w:r>
        <w:t xml:space="preserve">Led by: Lead agency </w:t>
      </w:r>
      <w:proofErr w:type="gramStart"/>
      <w:r>
        <w:t>logo</w:t>
      </w:r>
      <w:proofErr w:type="gramEnd"/>
    </w:p>
    <w:p w14:paraId="3EF77B3F" w14:textId="115C83C4" w:rsidR="000436D9" w:rsidRPr="003C2BA7" w:rsidRDefault="000436D9" w:rsidP="000436D9">
      <w:pPr>
        <w:pStyle w:val="ListParagraph"/>
        <w:numPr>
          <w:ilvl w:val="0"/>
          <w:numId w:val="33"/>
        </w:numPr>
        <w:spacing w:line="240" w:lineRule="auto"/>
        <w:jc w:val="both"/>
        <w:outlineLvl w:val="0"/>
      </w:pPr>
      <w:r>
        <w:t>In partnership with: Partner organization logo</w:t>
      </w:r>
    </w:p>
    <w:p w14:paraId="01C8BA06" w14:textId="77777777" w:rsidR="00997CF1" w:rsidRDefault="00997CF1" w:rsidP="00997CF1">
      <w:pPr>
        <w:spacing w:line="240" w:lineRule="auto"/>
        <w:outlineLvl w:val="0"/>
        <w:rPr>
          <w:b/>
          <w:bCs/>
        </w:rPr>
      </w:pPr>
    </w:p>
    <w:p w14:paraId="6396C2DE" w14:textId="77777777" w:rsidR="00C36D87" w:rsidRDefault="00C36D87" w:rsidP="00997CF1">
      <w:pPr>
        <w:spacing w:line="240" w:lineRule="auto"/>
        <w:outlineLvl w:val="0"/>
        <w:rPr>
          <w:b/>
          <w:bCs/>
        </w:rPr>
      </w:pPr>
    </w:p>
    <w:p w14:paraId="1DF48F23" w14:textId="77777777" w:rsidR="00C36D87" w:rsidRDefault="00C36D87" w:rsidP="00997CF1">
      <w:pPr>
        <w:spacing w:line="240" w:lineRule="auto"/>
        <w:outlineLvl w:val="0"/>
        <w:rPr>
          <w:b/>
          <w:bCs/>
        </w:rPr>
      </w:pPr>
    </w:p>
    <w:p w14:paraId="5E36394F" w14:textId="77777777" w:rsidR="00C36D87" w:rsidRDefault="00C36D87" w:rsidP="00997CF1">
      <w:pPr>
        <w:spacing w:line="240" w:lineRule="auto"/>
        <w:outlineLvl w:val="0"/>
        <w:rPr>
          <w:b/>
          <w:bCs/>
        </w:rPr>
      </w:pPr>
    </w:p>
    <w:p w14:paraId="2500CF62" w14:textId="77777777" w:rsidR="00C36D87" w:rsidRDefault="00C36D87" w:rsidP="00997CF1">
      <w:pPr>
        <w:spacing w:line="240" w:lineRule="auto"/>
        <w:outlineLvl w:val="0"/>
        <w:rPr>
          <w:b/>
          <w:bCs/>
        </w:rPr>
      </w:pPr>
    </w:p>
    <w:p w14:paraId="20CD7987" w14:textId="77777777" w:rsidR="00C36D87" w:rsidRDefault="00C36D87" w:rsidP="00997CF1">
      <w:pPr>
        <w:spacing w:line="240" w:lineRule="auto"/>
        <w:outlineLvl w:val="0"/>
        <w:rPr>
          <w:b/>
          <w:bCs/>
        </w:rPr>
      </w:pPr>
    </w:p>
    <w:p w14:paraId="17A92DBC" w14:textId="77777777" w:rsidR="00C36D87" w:rsidRDefault="00C36D87" w:rsidP="00997CF1">
      <w:pPr>
        <w:spacing w:line="240" w:lineRule="auto"/>
        <w:outlineLvl w:val="0"/>
        <w:rPr>
          <w:b/>
          <w:bCs/>
        </w:rPr>
      </w:pPr>
    </w:p>
    <w:p w14:paraId="700DCC35" w14:textId="77777777" w:rsidR="00A02CAC" w:rsidRDefault="00A02CAC" w:rsidP="00997CF1">
      <w:pPr>
        <w:spacing w:line="240" w:lineRule="auto"/>
        <w:outlineLvl w:val="0"/>
        <w:rPr>
          <w:b/>
          <w:bCs/>
        </w:rPr>
      </w:pPr>
    </w:p>
    <w:p w14:paraId="1B4F85E2" w14:textId="77777777" w:rsidR="00C36D87" w:rsidRPr="00997CF1" w:rsidRDefault="00C36D87" w:rsidP="00997CF1">
      <w:pPr>
        <w:spacing w:line="240" w:lineRule="auto"/>
        <w:outlineLvl w:val="0"/>
        <w:rPr>
          <w:b/>
          <w:bCs/>
        </w:rPr>
      </w:pPr>
    </w:p>
    <w:p w14:paraId="21C9A9E2" w14:textId="77777777" w:rsidR="001A13AE" w:rsidRPr="00F1436E" w:rsidRDefault="00536A80" w:rsidP="00601E27">
      <w:pPr>
        <w:pStyle w:val="ListParagraph"/>
        <w:numPr>
          <w:ilvl w:val="0"/>
          <w:numId w:val="1"/>
        </w:numPr>
        <w:spacing w:line="240" w:lineRule="auto"/>
        <w:outlineLvl w:val="0"/>
        <w:rPr>
          <w:b/>
          <w:bCs/>
        </w:rPr>
      </w:pPr>
      <w:r w:rsidRPr="00DC7D28">
        <w:rPr>
          <w:b/>
          <w:bCs/>
        </w:rPr>
        <w:lastRenderedPageBreak/>
        <w:t>WWF-US Brand Guidelines</w:t>
      </w:r>
      <w:r>
        <w:rPr>
          <w:b/>
          <w:bCs/>
        </w:rPr>
        <w:t>:</w:t>
      </w:r>
      <w:bookmarkEnd w:id="10"/>
    </w:p>
    <w:p w14:paraId="5087100D" w14:textId="77777777" w:rsidR="001A13AE" w:rsidRDefault="00536A80" w:rsidP="00601E27">
      <w:pPr>
        <w:spacing w:line="240" w:lineRule="auto"/>
        <w:jc w:val="both"/>
      </w:pPr>
      <w:r>
        <w:t>WWF</w:t>
      </w:r>
      <w:r w:rsidRPr="00126959">
        <w:t xml:space="preserve"> brand gives the world their first visual impression of who </w:t>
      </w:r>
      <w:r>
        <w:t>WWF is and what it stands for</w:t>
      </w:r>
      <w:r w:rsidRPr="00126959">
        <w:t xml:space="preserve">. Because of that, it is critically important to have a strong, clear, compelling, and consistent branded look that carries across all printed materials. </w:t>
      </w:r>
    </w:p>
    <w:p w14:paraId="687FB177" w14:textId="77777777" w:rsidR="001A13AE" w:rsidRPr="002B61D8" w:rsidRDefault="00536A80" w:rsidP="00601E27">
      <w:pPr>
        <w:pStyle w:val="Heading2"/>
        <w:numPr>
          <w:ilvl w:val="0"/>
          <w:numId w:val="23"/>
        </w:numPr>
        <w:spacing w:line="240" w:lineRule="auto"/>
        <w:rPr>
          <w:rFonts w:asciiTheme="minorHAnsi" w:hAnsiTheme="minorHAnsi" w:cstheme="minorHAnsi"/>
          <w:b/>
          <w:bCs/>
          <w:color w:val="000000" w:themeColor="text1"/>
          <w:sz w:val="22"/>
          <w:szCs w:val="22"/>
        </w:rPr>
      </w:pPr>
      <w:bookmarkStart w:id="11" w:name="_Toc84892085"/>
      <w:r w:rsidRPr="002B61D8">
        <w:rPr>
          <w:rFonts w:asciiTheme="minorHAnsi" w:hAnsiTheme="minorHAnsi" w:cstheme="minorHAnsi"/>
          <w:b/>
          <w:bCs/>
          <w:color w:val="000000" w:themeColor="text1"/>
          <w:sz w:val="22"/>
          <w:szCs w:val="22"/>
        </w:rPr>
        <w:t>Using the Panda symbol/logo:</w:t>
      </w:r>
      <w:bookmarkEnd w:id="11"/>
    </w:p>
    <w:p w14:paraId="05C80DE8" w14:textId="77777777" w:rsidR="001A13AE" w:rsidRDefault="00536A80" w:rsidP="00601E27">
      <w:pPr>
        <w:spacing w:line="240" w:lineRule="auto"/>
        <w:jc w:val="both"/>
      </w:pPr>
      <w:r>
        <w:t xml:space="preserve">WWF's panda symbol is a registered trademark and is subject to copyright. It must not be used or reproduced without express permission. The letters "WWF" are also registered trademarks and must not be used to endorse or promote any products or services in any way, shape, or form. </w:t>
      </w:r>
    </w:p>
    <w:p w14:paraId="66CA316E" w14:textId="6F4D9F35" w:rsidR="001A13AE" w:rsidRDefault="00536A80" w:rsidP="00601E27">
      <w:pPr>
        <w:spacing w:line="240" w:lineRule="auto"/>
        <w:jc w:val="both"/>
      </w:pPr>
      <w:r w:rsidRPr="00645A76">
        <w:t xml:space="preserve">The official artwork in all its forms, and a copy of these guidelines, </w:t>
      </w:r>
      <w:r w:rsidRPr="000A2F4D">
        <w:t>can be downloaded from the file that accompanies this document.</w:t>
      </w:r>
      <w:r>
        <w:t xml:space="preserve"> </w:t>
      </w:r>
      <w:r w:rsidRPr="00645A76">
        <w:t>Please make sure the logos you have match those shown below.</w:t>
      </w:r>
      <w:bookmarkStart w:id="12" w:name="_Hlk84210799"/>
      <w:r w:rsidRPr="00645A76">
        <w:t xml:space="preserve"> </w:t>
      </w:r>
      <w:r>
        <w:t xml:space="preserve">If you have more questions, please refer to the </w:t>
      </w:r>
      <w:bookmarkEnd w:id="12"/>
      <w:r w:rsidRPr="00CC6DC4">
        <w:t>WWF-US</w:t>
      </w:r>
      <w:r>
        <w:t xml:space="preserve"> </w:t>
      </w:r>
      <w:r w:rsidRPr="00CC6DC4">
        <w:t>Brand</w:t>
      </w:r>
      <w:r>
        <w:t xml:space="preserve"> </w:t>
      </w:r>
      <w:r w:rsidRPr="00CC6DC4">
        <w:t>Guidelines</w:t>
      </w:r>
      <w:r>
        <w:t xml:space="preserve"> 2016</w:t>
      </w:r>
      <w:r>
        <w:rPr>
          <w:rStyle w:val="FootnoteReference"/>
        </w:rPr>
        <w:footnoteReference w:id="9"/>
      </w:r>
      <w:r>
        <w:t>, the WWF</w:t>
      </w:r>
      <w:r w:rsidRPr="00CC6DC4">
        <w:t>-</w:t>
      </w:r>
      <w:r>
        <w:t>US</w:t>
      </w:r>
      <w:r w:rsidRPr="00CC6DC4">
        <w:t xml:space="preserve"> </w:t>
      </w:r>
      <w:r>
        <w:t>B</w:t>
      </w:r>
      <w:r w:rsidRPr="00CC6DC4">
        <w:t xml:space="preserve">rand </w:t>
      </w:r>
      <w:r>
        <w:t>G</w:t>
      </w:r>
      <w:r w:rsidRPr="00CC6DC4">
        <w:t xml:space="preserve">uidelines </w:t>
      </w:r>
      <w:r>
        <w:t>E</w:t>
      </w:r>
      <w:r w:rsidRPr="00CC6DC4">
        <w:t xml:space="preserve">ditorial </w:t>
      </w:r>
      <w:r>
        <w:t>S</w:t>
      </w:r>
      <w:r w:rsidRPr="00CC6DC4">
        <w:t>tyle 2020</w:t>
      </w:r>
      <w:r>
        <w:rPr>
          <w:rStyle w:val="FootnoteReference"/>
        </w:rPr>
        <w:footnoteReference w:id="10"/>
      </w:r>
      <w:r w:rsidRPr="00C97266">
        <w:t xml:space="preserve"> or send an email to the project manager of the project.</w:t>
      </w:r>
    </w:p>
    <w:p w14:paraId="5715AAEA" w14:textId="73806371" w:rsidR="00B35CC0" w:rsidRDefault="00B35CC0" w:rsidP="00601E27">
      <w:pPr>
        <w:spacing w:line="240" w:lineRule="auto"/>
        <w:jc w:val="both"/>
      </w:pPr>
    </w:p>
    <w:p w14:paraId="4E14E426" w14:textId="62081799" w:rsidR="00B35CC0" w:rsidRDefault="00536A80" w:rsidP="00601E27">
      <w:pPr>
        <w:spacing w:line="240" w:lineRule="auto"/>
        <w:jc w:val="both"/>
      </w:pPr>
      <w:r>
        <w:rPr>
          <w:noProof/>
        </w:rPr>
        <w:drawing>
          <wp:anchor distT="0" distB="0" distL="114300" distR="114300" simplePos="0" relativeHeight="251626496" behindDoc="0" locked="0" layoutInCell="1" allowOverlap="1" wp14:anchorId="2E7C4D09" wp14:editId="63656A90">
            <wp:simplePos x="0" y="0"/>
            <wp:positionH relativeFrom="column">
              <wp:posOffset>3171825</wp:posOffset>
            </wp:positionH>
            <wp:positionV relativeFrom="paragraph">
              <wp:posOffset>95201</wp:posOffset>
            </wp:positionV>
            <wp:extent cx="2757805" cy="2004060"/>
            <wp:effectExtent l="0" t="0" r="0" b="0"/>
            <wp:wrapSquare wrapText="bothSides"/>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rcRect l="42141" t="17041" r="8501" b="19200"/>
                    <a:stretch>
                      <a:fillRect/>
                    </a:stretch>
                  </pic:blipFill>
                  <pic:spPr bwMode="auto">
                    <a:xfrm>
                      <a:off x="0" y="0"/>
                      <a:ext cx="2757805" cy="2004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5472" behindDoc="0" locked="0" layoutInCell="1" allowOverlap="1" wp14:anchorId="417F4861" wp14:editId="4B088E13">
            <wp:simplePos x="0" y="0"/>
            <wp:positionH relativeFrom="column">
              <wp:posOffset>48895</wp:posOffset>
            </wp:positionH>
            <wp:positionV relativeFrom="paragraph">
              <wp:posOffset>194359</wp:posOffset>
            </wp:positionV>
            <wp:extent cx="2660015" cy="1674495"/>
            <wp:effectExtent l="0" t="0" r="0" b="0"/>
            <wp:wrapSquare wrapText="bothSides"/>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7" cstate="print">
                      <a:extLst>
                        <a:ext uri="{28A0092B-C50C-407E-A947-70E740481C1C}">
                          <a14:useLocalDpi xmlns:a14="http://schemas.microsoft.com/office/drawing/2010/main" val="0"/>
                        </a:ext>
                      </a:extLst>
                    </a:blip>
                    <a:srcRect l="43082" t="24410" r="9325" b="22360"/>
                    <a:stretch>
                      <a:fillRect/>
                    </a:stretch>
                  </pic:blipFill>
                  <pic:spPr bwMode="auto">
                    <a:xfrm>
                      <a:off x="0" y="0"/>
                      <a:ext cx="2660015" cy="167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A0CA38" w14:textId="173E3CBC" w:rsidR="00B35CC0" w:rsidRDefault="00B35CC0" w:rsidP="00601E27">
      <w:pPr>
        <w:spacing w:line="240" w:lineRule="auto"/>
        <w:jc w:val="both"/>
      </w:pPr>
    </w:p>
    <w:p w14:paraId="468EA8B7" w14:textId="4A621AB0" w:rsidR="00B35CC0" w:rsidRDefault="00B35CC0" w:rsidP="00601E27">
      <w:pPr>
        <w:spacing w:line="240" w:lineRule="auto"/>
        <w:jc w:val="both"/>
      </w:pPr>
    </w:p>
    <w:p w14:paraId="06198F95" w14:textId="2A105309" w:rsidR="00B35CC0" w:rsidRDefault="00B35CC0" w:rsidP="00601E27">
      <w:pPr>
        <w:spacing w:line="240" w:lineRule="auto"/>
        <w:jc w:val="both"/>
      </w:pPr>
    </w:p>
    <w:p w14:paraId="02A5E855" w14:textId="4AF8DE1E" w:rsidR="00B35CC0" w:rsidRDefault="00B35CC0" w:rsidP="00601E27">
      <w:pPr>
        <w:spacing w:line="240" w:lineRule="auto"/>
        <w:jc w:val="both"/>
      </w:pPr>
    </w:p>
    <w:p w14:paraId="54314973" w14:textId="217B35D8" w:rsidR="00B35CC0" w:rsidRDefault="00B35CC0" w:rsidP="00601E27">
      <w:pPr>
        <w:spacing w:line="240" w:lineRule="auto"/>
        <w:jc w:val="both"/>
      </w:pPr>
    </w:p>
    <w:p w14:paraId="4096F995" w14:textId="4F2D63B0" w:rsidR="00210ECA" w:rsidRDefault="00210ECA" w:rsidP="00601E27">
      <w:pPr>
        <w:spacing w:line="240" w:lineRule="auto"/>
        <w:jc w:val="both"/>
      </w:pPr>
    </w:p>
    <w:p w14:paraId="52CB4800" w14:textId="3B0E873C" w:rsidR="006273DA" w:rsidRDefault="006273DA" w:rsidP="00601E27">
      <w:pPr>
        <w:spacing w:line="240" w:lineRule="auto"/>
        <w:jc w:val="both"/>
      </w:pPr>
    </w:p>
    <w:p w14:paraId="3C963BAD" w14:textId="2FFE45CD" w:rsidR="006273DA" w:rsidRDefault="006273DA" w:rsidP="00601E27">
      <w:pPr>
        <w:spacing w:line="240" w:lineRule="auto"/>
        <w:jc w:val="both"/>
      </w:pPr>
    </w:p>
    <w:p w14:paraId="75D732FB" w14:textId="2E82C803" w:rsidR="001A13AE" w:rsidRDefault="00536A80" w:rsidP="00601E27">
      <w:pPr>
        <w:spacing w:line="240" w:lineRule="auto"/>
        <w:jc w:val="both"/>
      </w:pPr>
      <w:r>
        <w:t>The legal fluff on the logo:</w:t>
      </w:r>
    </w:p>
    <w:p w14:paraId="5BCBC835" w14:textId="5021BDC4" w:rsidR="001A13AE" w:rsidRDefault="00536A80" w:rsidP="00601E27">
      <w:pPr>
        <w:pStyle w:val="ListParagraph"/>
        <w:numPr>
          <w:ilvl w:val="0"/>
          <w:numId w:val="28"/>
        </w:numPr>
        <w:spacing w:line="240" w:lineRule="auto"/>
        <w:jc w:val="both"/>
      </w:pPr>
      <w:r>
        <w:t xml:space="preserve">© 1986 Panda Symbol WWF - World Wide Fund </w:t>
      </w:r>
      <w:proofErr w:type="gramStart"/>
      <w:r>
        <w:t>For</w:t>
      </w:r>
      <w:proofErr w:type="gramEnd"/>
      <w:r>
        <w:t xml:space="preserve"> Nature (formerly World Wildlife Fund).</w:t>
      </w:r>
    </w:p>
    <w:p w14:paraId="33CC915D" w14:textId="480E674A" w:rsidR="001A13AE" w:rsidRDefault="00536A80" w:rsidP="00601E27">
      <w:pPr>
        <w:pStyle w:val="ListParagraph"/>
        <w:numPr>
          <w:ilvl w:val="0"/>
          <w:numId w:val="28"/>
        </w:numPr>
        <w:spacing w:line="240" w:lineRule="auto"/>
        <w:jc w:val="both"/>
      </w:pPr>
      <w:r>
        <w:t>® "WWF" &amp; "Living Planet" are WWF Registered Trademarks.</w:t>
      </w:r>
    </w:p>
    <w:p w14:paraId="4BC11941" w14:textId="2DB6DACA" w:rsidR="00B35CC0" w:rsidRDefault="00B35CC0" w:rsidP="00601E27">
      <w:pPr>
        <w:pStyle w:val="Heading2"/>
        <w:spacing w:line="240" w:lineRule="auto"/>
        <w:rPr>
          <w:rFonts w:asciiTheme="minorHAnsi" w:hAnsiTheme="minorHAnsi" w:cstheme="minorHAnsi"/>
          <w:b/>
          <w:bCs/>
          <w:color w:val="000000" w:themeColor="text1"/>
          <w:sz w:val="22"/>
          <w:szCs w:val="22"/>
        </w:rPr>
      </w:pPr>
    </w:p>
    <w:p w14:paraId="51EEFA5A" w14:textId="77777777" w:rsidR="0048284F" w:rsidRDefault="0048284F" w:rsidP="0048284F"/>
    <w:p w14:paraId="24B96C4F" w14:textId="77777777" w:rsidR="0048284F" w:rsidRDefault="0048284F" w:rsidP="0048284F"/>
    <w:p w14:paraId="6DD340A6" w14:textId="77777777" w:rsidR="0048284F" w:rsidRDefault="0048284F" w:rsidP="0048284F"/>
    <w:p w14:paraId="668BC183" w14:textId="77777777" w:rsidR="0048284F" w:rsidRPr="0048284F" w:rsidRDefault="0048284F" w:rsidP="0048284F"/>
    <w:p w14:paraId="505ABE8B" w14:textId="668C2943" w:rsidR="001A13AE" w:rsidRPr="002B61D8" w:rsidRDefault="00536A80" w:rsidP="00601E27">
      <w:pPr>
        <w:pStyle w:val="Heading2"/>
        <w:numPr>
          <w:ilvl w:val="0"/>
          <w:numId w:val="23"/>
        </w:numPr>
        <w:spacing w:line="240" w:lineRule="auto"/>
        <w:rPr>
          <w:rFonts w:asciiTheme="minorHAnsi" w:hAnsiTheme="minorHAnsi" w:cstheme="minorHAnsi"/>
          <w:b/>
          <w:bCs/>
          <w:color w:val="000000" w:themeColor="text1"/>
          <w:sz w:val="22"/>
          <w:szCs w:val="22"/>
        </w:rPr>
      </w:pPr>
      <w:bookmarkStart w:id="13" w:name="_Toc84892086"/>
      <w:r w:rsidRPr="002B61D8">
        <w:rPr>
          <w:rFonts w:asciiTheme="minorHAnsi" w:hAnsiTheme="minorHAnsi" w:cstheme="minorHAnsi"/>
          <w:b/>
          <w:bCs/>
          <w:color w:val="000000" w:themeColor="text1"/>
          <w:sz w:val="22"/>
          <w:szCs w:val="22"/>
        </w:rPr>
        <w:lastRenderedPageBreak/>
        <w:t>WWF Panda logo use and placement:</w:t>
      </w:r>
      <w:bookmarkEnd w:id="13"/>
    </w:p>
    <w:p w14:paraId="444CCCFD" w14:textId="639886CD" w:rsidR="001A13AE" w:rsidRDefault="00E459FB" w:rsidP="00601E27">
      <w:pPr>
        <w:spacing w:line="240" w:lineRule="auto"/>
        <w:jc w:val="both"/>
        <w:rPr>
          <w:noProof/>
        </w:rPr>
      </w:pPr>
      <w:r w:rsidRPr="00E459FB">
        <w:drawing>
          <wp:anchor distT="0" distB="0" distL="114300" distR="114300" simplePos="0" relativeHeight="251689984" behindDoc="0" locked="0" layoutInCell="1" allowOverlap="1" wp14:anchorId="0F036676" wp14:editId="0BE35322">
            <wp:simplePos x="0" y="0"/>
            <wp:positionH relativeFrom="column">
              <wp:posOffset>4029075</wp:posOffset>
            </wp:positionH>
            <wp:positionV relativeFrom="paragraph">
              <wp:posOffset>172085</wp:posOffset>
            </wp:positionV>
            <wp:extent cx="1938020" cy="1704340"/>
            <wp:effectExtent l="0" t="0" r="0" b="0"/>
            <wp:wrapSquare wrapText="bothSides"/>
            <wp:docPr id="660037472"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37472" name="Picture 1" descr="Logo, company nam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938020" cy="1704340"/>
                    </a:xfrm>
                    <a:prstGeom prst="rect">
                      <a:avLst/>
                    </a:prstGeom>
                  </pic:spPr>
                </pic:pic>
              </a:graphicData>
            </a:graphic>
            <wp14:sizeRelH relativeFrom="page">
              <wp14:pctWidth>0</wp14:pctWidth>
            </wp14:sizeRelH>
            <wp14:sizeRelV relativeFrom="page">
              <wp14:pctHeight>0</wp14:pctHeight>
            </wp14:sizeRelV>
          </wp:anchor>
        </w:drawing>
      </w:r>
    </w:p>
    <w:p w14:paraId="5160CE5D" w14:textId="0F9BB5C2" w:rsidR="001A13AE" w:rsidRDefault="0048284F" w:rsidP="00601E27">
      <w:pPr>
        <w:spacing w:line="240" w:lineRule="auto"/>
        <w:jc w:val="both"/>
      </w:pPr>
      <w:r>
        <w:rPr>
          <w:noProof/>
        </w:rPr>
        <w:drawing>
          <wp:anchor distT="0" distB="0" distL="114300" distR="114300" simplePos="0" relativeHeight="251639808" behindDoc="0" locked="0" layoutInCell="1" allowOverlap="1" wp14:anchorId="223F4AC4" wp14:editId="2A45F355">
            <wp:simplePos x="0" y="0"/>
            <wp:positionH relativeFrom="column">
              <wp:posOffset>114300</wp:posOffset>
            </wp:positionH>
            <wp:positionV relativeFrom="page">
              <wp:posOffset>2030095</wp:posOffset>
            </wp:positionV>
            <wp:extent cx="2425700" cy="1588135"/>
            <wp:effectExtent l="0" t="0" r="0" b="0"/>
            <wp:wrapSquare wrapText="bothSides"/>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9" cstate="print">
                      <a:extLst>
                        <a:ext uri="{28A0092B-C50C-407E-A947-70E740481C1C}">
                          <a14:useLocalDpi xmlns:a14="http://schemas.microsoft.com/office/drawing/2010/main" val="0"/>
                        </a:ext>
                      </a:extLst>
                    </a:blip>
                    <a:srcRect l="21782" t="17252" r="20560" b="15624"/>
                    <a:stretch>
                      <a:fillRect/>
                    </a:stretch>
                  </pic:blipFill>
                  <pic:spPr bwMode="auto">
                    <a:xfrm>
                      <a:off x="0" y="0"/>
                      <a:ext cx="2425700" cy="1588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D9B86E" w14:textId="41D18592" w:rsidR="001A13AE" w:rsidRDefault="001A13AE" w:rsidP="00601E27">
      <w:pPr>
        <w:spacing w:line="240" w:lineRule="auto"/>
        <w:jc w:val="both"/>
      </w:pPr>
    </w:p>
    <w:p w14:paraId="008503FF" w14:textId="521FA4F5" w:rsidR="001A13AE" w:rsidRDefault="001A13AE" w:rsidP="00601E27">
      <w:pPr>
        <w:spacing w:line="240" w:lineRule="auto"/>
        <w:rPr>
          <w:b/>
          <w:bCs/>
        </w:rPr>
      </w:pPr>
    </w:p>
    <w:p w14:paraId="09F6EB50" w14:textId="5C20259D" w:rsidR="001A13AE" w:rsidRDefault="001A13AE" w:rsidP="00601E27">
      <w:pPr>
        <w:spacing w:line="240" w:lineRule="auto"/>
        <w:rPr>
          <w:b/>
          <w:bCs/>
        </w:rPr>
      </w:pPr>
    </w:p>
    <w:p w14:paraId="60AE0CD7" w14:textId="709398B4" w:rsidR="001A13AE" w:rsidRDefault="001A13AE" w:rsidP="00601E27">
      <w:pPr>
        <w:spacing w:line="240" w:lineRule="auto"/>
        <w:rPr>
          <w:b/>
          <w:bCs/>
        </w:rPr>
      </w:pPr>
    </w:p>
    <w:p w14:paraId="102F82F7" w14:textId="6B27625C" w:rsidR="001A13AE" w:rsidRDefault="001A13AE" w:rsidP="00601E27">
      <w:pPr>
        <w:spacing w:line="240" w:lineRule="auto"/>
        <w:rPr>
          <w:b/>
          <w:bCs/>
        </w:rPr>
      </w:pPr>
    </w:p>
    <w:p w14:paraId="4CE4791C" w14:textId="6444A00A" w:rsidR="001A13AE" w:rsidRDefault="001A13AE" w:rsidP="00601E27">
      <w:pPr>
        <w:spacing w:line="240" w:lineRule="auto"/>
        <w:rPr>
          <w:b/>
          <w:bCs/>
        </w:rPr>
      </w:pPr>
    </w:p>
    <w:p w14:paraId="74070D99" w14:textId="77777777" w:rsidR="001A13AE" w:rsidRPr="002B61D8" w:rsidRDefault="00536A80" w:rsidP="00601E27">
      <w:pPr>
        <w:pStyle w:val="Heading2"/>
        <w:numPr>
          <w:ilvl w:val="0"/>
          <w:numId w:val="23"/>
        </w:numPr>
        <w:spacing w:line="240" w:lineRule="auto"/>
        <w:rPr>
          <w:rFonts w:asciiTheme="minorHAnsi" w:hAnsiTheme="minorHAnsi" w:cstheme="minorHAnsi"/>
          <w:b/>
          <w:bCs/>
          <w:color w:val="000000" w:themeColor="text1"/>
          <w:sz w:val="22"/>
          <w:szCs w:val="22"/>
        </w:rPr>
      </w:pPr>
      <w:bookmarkStart w:id="14" w:name="_Toc84892087"/>
      <w:r w:rsidRPr="002B61D8">
        <w:rPr>
          <w:rFonts w:asciiTheme="minorHAnsi" w:hAnsiTheme="minorHAnsi" w:cstheme="minorHAnsi"/>
          <w:b/>
          <w:bCs/>
          <w:color w:val="000000" w:themeColor="text1"/>
          <w:sz w:val="22"/>
          <w:szCs w:val="22"/>
        </w:rPr>
        <w:t>Institutional Statements:</w:t>
      </w:r>
      <w:bookmarkEnd w:id="14"/>
      <w:r w:rsidRPr="002B61D8">
        <w:rPr>
          <w:rFonts w:asciiTheme="minorHAnsi" w:hAnsiTheme="minorHAnsi" w:cstheme="minorHAnsi"/>
          <w:b/>
          <w:bCs/>
          <w:color w:val="000000" w:themeColor="text1"/>
          <w:sz w:val="22"/>
          <w:szCs w:val="22"/>
        </w:rPr>
        <w:t xml:space="preserve"> </w:t>
      </w:r>
    </w:p>
    <w:p w14:paraId="4DA18C09" w14:textId="09A47911" w:rsidR="001A13AE" w:rsidRDefault="00536A80" w:rsidP="00601E27">
      <w:pPr>
        <w:pStyle w:val="ListParagraph"/>
        <w:numPr>
          <w:ilvl w:val="0"/>
          <w:numId w:val="27"/>
        </w:numPr>
        <w:spacing w:line="240" w:lineRule="auto"/>
        <w:jc w:val="both"/>
      </w:pPr>
      <w:r w:rsidRPr="007D0EC6">
        <w:t>WWF Official Description:</w:t>
      </w:r>
      <w:r>
        <w:t xml:space="preserve"> </w:t>
      </w:r>
      <w:r w:rsidRPr="000C14FD">
        <w:t xml:space="preserve">Use this copy when you need a clear, concise statement of who WWF is. Always end by directing the reader to the official website and use a more specific URL when appropriate (e.g., </w:t>
      </w:r>
      <w:hyperlink r:id="rId20" w:history="1">
        <w:r w:rsidRPr="00494760">
          <w:rPr>
            <w:rStyle w:val="Hyperlink"/>
          </w:rPr>
          <w:t>https://wwfgef.org/gef/</w:t>
        </w:r>
      </w:hyperlink>
      <w:r w:rsidRPr="000C14FD">
        <w:t>).</w:t>
      </w:r>
    </w:p>
    <w:p w14:paraId="49860D03" w14:textId="46E5282F" w:rsidR="001A13AE" w:rsidRPr="00126959" w:rsidRDefault="00536A80" w:rsidP="00601E27">
      <w:pPr>
        <w:pStyle w:val="ListParagraph"/>
        <w:numPr>
          <w:ilvl w:val="1"/>
          <w:numId w:val="27"/>
        </w:numPr>
        <w:spacing w:line="240" w:lineRule="auto"/>
        <w:jc w:val="both"/>
      </w:pPr>
      <w:r w:rsidRPr="000C14FD">
        <w:t>About WWF: For almost 60 years, WWF has been protecting the future of nature. One of the world’s leading conservation organizations, WWF works in nearly 100 countries and is supported by more than 1 million members in the United States and more than 5 million globally. WWF’s unique way of working combines global reach with a foundation in science, involves action at every level from local to global, and ensures the delivery of innovative solutions that meet the needs of both people and nature. Visit worldwildlife.org to learn more.</w:t>
      </w:r>
    </w:p>
    <w:p w14:paraId="36ADFA77" w14:textId="77777777" w:rsidR="001A13AE" w:rsidRPr="00CF23A3" w:rsidRDefault="00536A80" w:rsidP="00601E27">
      <w:pPr>
        <w:pStyle w:val="ListParagraph"/>
        <w:numPr>
          <w:ilvl w:val="0"/>
          <w:numId w:val="27"/>
        </w:numPr>
        <w:spacing w:line="240" w:lineRule="auto"/>
        <w:jc w:val="both"/>
      </w:pPr>
      <w:r w:rsidRPr="00CF23A3">
        <w:t xml:space="preserve">WWF’s Vision and Mission statements were approved as of November 18, 2011. The official description was updated on June 20, 2019. </w:t>
      </w:r>
    </w:p>
    <w:p w14:paraId="4B6E80EB" w14:textId="77777777" w:rsidR="001A13AE" w:rsidRPr="00CF23A3" w:rsidRDefault="00536A80" w:rsidP="00601E27">
      <w:pPr>
        <w:pStyle w:val="ListParagraph"/>
        <w:numPr>
          <w:ilvl w:val="0"/>
          <w:numId w:val="27"/>
        </w:numPr>
        <w:spacing w:line="240" w:lineRule="auto"/>
        <w:jc w:val="both"/>
      </w:pPr>
      <w:r w:rsidRPr="00CF23A3">
        <w:t xml:space="preserve">WWF’s vision is to build a future in which people live in harmony with nature. </w:t>
      </w:r>
    </w:p>
    <w:p w14:paraId="6954A178" w14:textId="77777777" w:rsidR="001A13AE" w:rsidRPr="00CF23A3" w:rsidRDefault="00536A80" w:rsidP="00601E27">
      <w:pPr>
        <w:pStyle w:val="ListParagraph"/>
        <w:numPr>
          <w:ilvl w:val="0"/>
          <w:numId w:val="27"/>
        </w:numPr>
        <w:spacing w:line="240" w:lineRule="auto"/>
        <w:jc w:val="both"/>
      </w:pPr>
      <w:r w:rsidRPr="00CF23A3">
        <w:t xml:space="preserve">WWF’s mission is to conserve nature and reduce the most pressing threats to the diversity of life on Earth. </w:t>
      </w:r>
    </w:p>
    <w:p w14:paraId="6EC35A39" w14:textId="77777777" w:rsidR="001A13AE" w:rsidRPr="002B61D8" w:rsidRDefault="00536A80" w:rsidP="00601E27">
      <w:pPr>
        <w:pStyle w:val="Heading2"/>
        <w:numPr>
          <w:ilvl w:val="0"/>
          <w:numId w:val="23"/>
        </w:numPr>
        <w:spacing w:line="240" w:lineRule="auto"/>
        <w:rPr>
          <w:rFonts w:asciiTheme="minorHAnsi" w:hAnsiTheme="minorHAnsi" w:cstheme="minorHAnsi"/>
          <w:b/>
          <w:bCs/>
          <w:color w:val="000000" w:themeColor="text1"/>
          <w:sz w:val="22"/>
          <w:szCs w:val="22"/>
        </w:rPr>
      </w:pPr>
      <w:bookmarkStart w:id="15" w:name="_Toc84892088"/>
      <w:r w:rsidRPr="002B61D8">
        <w:rPr>
          <w:rFonts w:asciiTheme="minorHAnsi" w:hAnsiTheme="minorHAnsi" w:cstheme="minorHAnsi"/>
          <w:b/>
          <w:bCs/>
          <w:color w:val="000000" w:themeColor="text1"/>
          <w:sz w:val="22"/>
          <w:szCs w:val="22"/>
        </w:rPr>
        <w:t>WWF Editorial Style:</w:t>
      </w:r>
      <w:bookmarkEnd w:id="15"/>
    </w:p>
    <w:p w14:paraId="5769308C" w14:textId="78261BA0" w:rsidR="001A13AE" w:rsidRDefault="00536A80" w:rsidP="00601E27">
      <w:pPr>
        <w:pStyle w:val="ListParagraph"/>
        <w:numPr>
          <w:ilvl w:val="0"/>
          <w:numId w:val="25"/>
        </w:numPr>
        <w:spacing w:after="0" w:line="240" w:lineRule="auto"/>
        <w:ind w:left="1080"/>
        <w:jc w:val="both"/>
      </w:pPr>
      <w:r w:rsidRPr="000D669B">
        <w:t>WWF Office Names</w:t>
      </w:r>
      <w:r>
        <w:t>: F</w:t>
      </w:r>
      <w:r w:rsidRPr="000D669B">
        <w:t xml:space="preserve">or consistency, </w:t>
      </w:r>
      <w:r>
        <w:t>the organization</w:t>
      </w:r>
      <w:r w:rsidRPr="000D669B">
        <w:t xml:space="preserve"> hyphenates the names of all WWF offices: WWF-International, WWF-US, WWF-UK, WWF-Ecuador, WWF-Nepal, WWF-Canada, WWF-Bhutan, etc.</w:t>
      </w:r>
    </w:p>
    <w:p w14:paraId="79783DCD" w14:textId="77777777" w:rsidR="001A13AE" w:rsidRDefault="001A13AE" w:rsidP="00601E27">
      <w:pPr>
        <w:pStyle w:val="ListParagraph"/>
        <w:spacing w:after="0" w:line="240" w:lineRule="auto"/>
        <w:ind w:left="1080"/>
        <w:jc w:val="both"/>
      </w:pPr>
    </w:p>
    <w:p w14:paraId="14E7E49A" w14:textId="77777777" w:rsidR="001A13AE" w:rsidRDefault="00536A80" w:rsidP="00601E27">
      <w:pPr>
        <w:pStyle w:val="ListParagraph"/>
        <w:numPr>
          <w:ilvl w:val="0"/>
          <w:numId w:val="25"/>
        </w:numPr>
        <w:spacing w:after="0" w:line="240" w:lineRule="auto"/>
        <w:ind w:left="1080"/>
        <w:jc w:val="both"/>
      </w:pPr>
      <w:r w:rsidRPr="00195EBC">
        <w:t>WWF Address Block: The standard address block is set this way and nearly always includes our web address one line down:</w:t>
      </w:r>
      <w:r>
        <w:t xml:space="preserve"> </w:t>
      </w:r>
    </w:p>
    <w:p w14:paraId="1F3996A1" w14:textId="77777777" w:rsidR="001A13AE" w:rsidRDefault="001A13AE" w:rsidP="00601E27">
      <w:pPr>
        <w:pStyle w:val="ListParagraph"/>
        <w:spacing w:line="240" w:lineRule="auto"/>
        <w:ind w:left="1080"/>
      </w:pPr>
    </w:p>
    <w:p w14:paraId="7F54582E" w14:textId="77777777" w:rsidR="001A13AE" w:rsidRDefault="00536A80" w:rsidP="00601E27">
      <w:pPr>
        <w:pStyle w:val="ListParagraph"/>
        <w:spacing w:after="0" w:line="240" w:lineRule="auto"/>
        <w:ind w:left="1800"/>
        <w:jc w:val="both"/>
      </w:pPr>
      <w:r w:rsidRPr="00195EBC">
        <w:t>World Wildlife Fund</w:t>
      </w:r>
    </w:p>
    <w:p w14:paraId="61C7D7AB" w14:textId="77777777" w:rsidR="001A13AE" w:rsidRDefault="00536A80" w:rsidP="00601E27">
      <w:pPr>
        <w:pStyle w:val="ListParagraph"/>
        <w:spacing w:after="0" w:line="240" w:lineRule="auto"/>
        <w:ind w:left="1800"/>
        <w:jc w:val="both"/>
      </w:pPr>
      <w:r w:rsidRPr="00195EBC">
        <w:t xml:space="preserve">1250 24th Street, </w:t>
      </w:r>
    </w:p>
    <w:p w14:paraId="4AA997CF" w14:textId="77777777" w:rsidR="001A13AE" w:rsidRDefault="00536A80" w:rsidP="00601E27">
      <w:pPr>
        <w:pStyle w:val="ListParagraph"/>
        <w:spacing w:after="0" w:line="240" w:lineRule="auto"/>
        <w:ind w:left="1800"/>
        <w:jc w:val="both"/>
      </w:pPr>
      <w:r w:rsidRPr="00195EBC">
        <w:t>NW</w:t>
      </w:r>
      <w:r>
        <w:t xml:space="preserve"> </w:t>
      </w:r>
      <w:r w:rsidRPr="00195EBC">
        <w:t>Washington,</w:t>
      </w:r>
      <w:r>
        <w:t xml:space="preserve"> </w:t>
      </w:r>
      <w:r w:rsidRPr="00195EBC">
        <w:t>DC 20037</w:t>
      </w:r>
    </w:p>
    <w:p w14:paraId="6731AE1F" w14:textId="77777777" w:rsidR="001A13AE" w:rsidRDefault="00536A80" w:rsidP="00601E27">
      <w:pPr>
        <w:pStyle w:val="ListParagraph"/>
        <w:spacing w:after="0" w:line="240" w:lineRule="auto"/>
        <w:ind w:left="1800"/>
        <w:jc w:val="both"/>
      </w:pPr>
      <w:r w:rsidRPr="00195EBC">
        <w:t>worldwildlife.org</w:t>
      </w:r>
    </w:p>
    <w:p w14:paraId="77F1D7DD" w14:textId="77777777" w:rsidR="001A13AE" w:rsidRDefault="00536A80" w:rsidP="00601E27">
      <w:pPr>
        <w:pStyle w:val="ListParagraph"/>
        <w:spacing w:after="0" w:line="240" w:lineRule="auto"/>
        <w:ind w:left="1800"/>
        <w:jc w:val="both"/>
      </w:pPr>
      <w:r w:rsidRPr="00195EBC">
        <w:t xml:space="preserve">WWF’s main number (202-293-4800) is often included above the web address. </w:t>
      </w:r>
    </w:p>
    <w:p w14:paraId="13F33C1D" w14:textId="77777777" w:rsidR="001A13AE" w:rsidRPr="00811562" w:rsidRDefault="001A13AE" w:rsidP="00601E27">
      <w:pPr>
        <w:spacing w:after="0" w:line="240" w:lineRule="auto"/>
        <w:ind w:left="1080"/>
        <w:jc w:val="both"/>
      </w:pPr>
    </w:p>
    <w:p w14:paraId="7A2732EE" w14:textId="21962A86" w:rsidR="001A13AE" w:rsidRPr="002649DB" w:rsidRDefault="00536A80" w:rsidP="00601E27">
      <w:pPr>
        <w:pStyle w:val="ListParagraph"/>
        <w:numPr>
          <w:ilvl w:val="0"/>
          <w:numId w:val="25"/>
        </w:numPr>
        <w:spacing w:line="240" w:lineRule="auto"/>
        <w:ind w:left="1080"/>
      </w:pPr>
      <w:r w:rsidRPr="00811562">
        <w:lastRenderedPageBreak/>
        <w:t>WWF URL, worldwildlife.org, or wwf.org</w:t>
      </w:r>
      <w:r>
        <w:t>:</w:t>
      </w:r>
      <w:r w:rsidR="00FB1D17">
        <w:t xml:space="preserve"> </w:t>
      </w:r>
      <w:r w:rsidRPr="00811562">
        <w:t>For audiences within the US, wwf.org redirects to worldwildlife.org, so either one is acceptable. Using worldwildlife.org reduces potential delay from the redirect, but on communications that users will see only briefly—such as a PSA on a highway, billboard—wwf.org is easier to notice and recall.</w:t>
      </w:r>
      <w:r>
        <w:t xml:space="preserve"> </w:t>
      </w:r>
      <w:r w:rsidRPr="00811562">
        <w:t xml:space="preserve">For audiences outside the US, where traffic should go to the WWF-US website, use worldwildlife.org. Outside the US, wwf.org takes users to a directory page showing WWF offices all over the world. Use wwf.org only if it's acceptable for users to end up at other country websites.   </w:t>
      </w:r>
    </w:p>
    <w:p w14:paraId="4CD9CE12" w14:textId="77777777" w:rsidR="001A13AE" w:rsidRPr="002B61D8" w:rsidRDefault="00536A80" w:rsidP="00601E27">
      <w:pPr>
        <w:pStyle w:val="Heading2"/>
        <w:numPr>
          <w:ilvl w:val="0"/>
          <w:numId w:val="23"/>
        </w:numPr>
        <w:spacing w:line="240" w:lineRule="auto"/>
        <w:rPr>
          <w:rFonts w:asciiTheme="minorHAnsi" w:hAnsiTheme="minorHAnsi" w:cstheme="minorHAnsi"/>
          <w:b/>
          <w:bCs/>
          <w:color w:val="000000" w:themeColor="text1"/>
          <w:sz w:val="22"/>
          <w:szCs w:val="22"/>
        </w:rPr>
      </w:pPr>
      <w:bookmarkStart w:id="16" w:name="_Toc84892089"/>
      <w:r w:rsidRPr="002B61D8">
        <w:rPr>
          <w:rFonts w:asciiTheme="minorHAnsi" w:hAnsiTheme="minorHAnsi" w:cstheme="minorHAnsi"/>
          <w:b/>
          <w:bCs/>
          <w:color w:val="000000" w:themeColor="text1"/>
          <w:sz w:val="22"/>
          <w:szCs w:val="22"/>
        </w:rPr>
        <w:t>WWF Photo Credit &amp; Caption Style:</w:t>
      </w:r>
      <w:bookmarkEnd w:id="16"/>
    </w:p>
    <w:p w14:paraId="5AC35AE2" w14:textId="77777777" w:rsidR="001A13AE" w:rsidRPr="00980D51" w:rsidRDefault="00536A80" w:rsidP="00601E27">
      <w:pPr>
        <w:pStyle w:val="ListParagraph"/>
        <w:numPr>
          <w:ilvl w:val="0"/>
          <w:numId w:val="24"/>
        </w:numPr>
        <w:spacing w:line="240" w:lineRule="auto"/>
        <w:ind w:left="1080"/>
        <w:jc w:val="both"/>
        <w:rPr>
          <w:b/>
          <w:bCs/>
        </w:rPr>
      </w:pPr>
      <w:r w:rsidRPr="00980D51">
        <w:rPr>
          <w:b/>
          <w:bCs/>
        </w:rPr>
        <w:t xml:space="preserve">Photo Captions: </w:t>
      </w:r>
      <w:r w:rsidRPr="00980D51">
        <w:t xml:space="preserve">If you choose to include a caption, include, at minimum, the following elements in this order: description, location, copyright. A local vet treats an injured rhino. </w:t>
      </w:r>
    </w:p>
    <w:p w14:paraId="138281D9" w14:textId="77777777" w:rsidR="001A13AE" w:rsidRDefault="00536A80" w:rsidP="00601E27">
      <w:pPr>
        <w:pStyle w:val="ListParagraph"/>
        <w:numPr>
          <w:ilvl w:val="2"/>
          <w:numId w:val="24"/>
        </w:numPr>
        <w:spacing w:line="240" w:lineRule="auto"/>
        <w:ind w:left="2520"/>
        <w:jc w:val="both"/>
      </w:pPr>
      <w:r w:rsidRPr="00980D51">
        <w:t xml:space="preserve">Sumatra, Indonesia © WWF-US/Barney Long </w:t>
      </w:r>
    </w:p>
    <w:p w14:paraId="10BC0AF9" w14:textId="77777777" w:rsidR="001A13AE" w:rsidRDefault="00536A80" w:rsidP="00601E27">
      <w:pPr>
        <w:pStyle w:val="ListParagraph"/>
        <w:numPr>
          <w:ilvl w:val="2"/>
          <w:numId w:val="24"/>
        </w:numPr>
        <w:spacing w:line="240" w:lineRule="auto"/>
        <w:ind w:left="2520"/>
        <w:jc w:val="both"/>
      </w:pPr>
      <w:r w:rsidRPr="00980D51">
        <w:t>African elephant, Namibia © WWF-US/Betty McLaughlin Meyer</w:t>
      </w:r>
      <w:r>
        <w:t>.</w:t>
      </w:r>
    </w:p>
    <w:p w14:paraId="18FD9B39" w14:textId="77777777" w:rsidR="001A13AE" w:rsidRDefault="001A13AE" w:rsidP="00601E27">
      <w:pPr>
        <w:pStyle w:val="ListParagraph"/>
        <w:spacing w:line="240" w:lineRule="auto"/>
        <w:ind w:left="1800"/>
        <w:jc w:val="both"/>
      </w:pPr>
    </w:p>
    <w:p w14:paraId="543885FD" w14:textId="77777777" w:rsidR="001A13AE" w:rsidRDefault="00536A80" w:rsidP="00601E27">
      <w:pPr>
        <w:pStyle w:val="ListParagraph"/>
        <w:numPr>
          <w:ilvl w:val="0"/>
          <w:numId w:val="24"/>
        </w:numPr>
        <w:spacing w:line="240" w:lineRule="auto"/>
        <w:ind w:left="1080"/>
        <w:jc w:val="both"/>
      </w:pPr>
      <w:r w:rsidRPr="00980D51">
        <w:rPr>
          <w:b/>
          <w:bCs/>
        </w:rPr>
        <w:t>If WWF is the copyright owner</w:t>
      </w:r>
      <w:r w:rsidRPr="00980D51">
        <w:t>: © WWF-US/Photographer’s name</w:t>
      </w:r>
      <w:r>
        <w:t xml:space="preserve">. </w:t>
      </w:r>
      <w:r w:rsidRPr="00980D51">
        <w:t>If the photographer is hired by WWF but retains copyright ownership: © photographer's name/WWF-Nepal</w:t>
      </w:r>
      <w:r>
        <w:t xml:space="preserve">. </w:t>
      </w:r>
      <w:r w:rsidRPr="00980D51">
        <w:t>WWF owns the rights if a WWF staff person took the photo while on WWF</w:t>
      </w:r>
      <w:r>
        <w:t xml:space="preserve"> </w:t>
      </w:r>
      <w:r w:rsidRPr="00980D51">
        <w:t>business: © WWF-UK/Staffer's name</w:t>
      </w:r>
      <w:r>
        <w:t xml:space="preserve">. </w:t>
      </w:r>
      <w:r w:rsidRPr="00980D51">
        <w:t>If a WWF staff person took the photo during personal time: © Staffer's name</w:t>
      </w:r>
      <w:r>
        <w:t>.</w:t>
      </w:r>
    </w:p>
    <w:p w14:paraId="1779222A" w14:textId="77777777" w:rsidR="001A13AE" w:rsidRPr="00980D51" w:rsidRDefault="001A13AE" w:rsidP="00601E27">
      <w:pPr>
        <w:pStyle w:val="ListParagraph"/>
        <w:spacing w:line="240" w:lineRule="auto"/>
        <w:jc w:val="both"/>
      </w:pPr>
    </w:p>
    <w:p w14:paraId="1D206446" w14:textId="3325C0A1" w:rsidR="001A13AE" w:rsidRPr="002B61D8" w:rsidRDefault="00536A80" w:rsidP="00601E27">
      <w:pPr>
        <w:pStyle w:val="Heading2"/>
        <w:numPr>
          <w:ilvl w:val="0"/>
          <w:numId w:val="23"/>
        </w:numPr>
        <w:spacing w:line="240" w:lineRule="auto"/>
        <w:rPr>
          <w:rFonts w:asciiTheme="minorHAnsi" w:hAnsiTheme="minorHAnsi" w:cstheme="minorHAnsi"/>
          <w:b/>
          <w:bCs/>
          <w:color w:val="000000" w:themeColor="text1"/>
          <w:sz w:val="22"/>
          <w:szCs w:val="22"/>
        </w:rPr>
      </w:pPr>
      <w:bookmarkStart w:id="17" w:name="_Toc84892090"/>
      <w:r w:rsidRPr="002B61D8">
        <w:rPr>
          <w:rFonts w:asciiTheme="minorHAnsi" w:hAnsiTheme="minorHAnsi" w:cstheme="minorHAnsi"/>
          <w:b/>
          <w:bCs/>
          <w:color w:val="000000" w:themeColor="text1"/>
          <w:sz w:val="22"/>
          <w:szCs w:val="22"/>
        </w:rPr>
        <w:t>WWF-US Sustainability Policy:</w:t>
      </w:r>
      <w:bookmarkEnd w:id="17"/>
      <w:r w:rsidRPr="002B61D8">
        <w:rPr>
          <w:rFonts w:asciiTheme="minorHAnsi" w:hAnsiTheme="minorHAnsi" w:cstheme="minorHAnsi"/>
          <w:b/>
          <w:bCs/>
          <w:color w:val="000000" w:themeColor="text1"/>
          <w:sz w:val="22"/>
          <w:szCs w:val="22"/>
        </w:rPr>
        <w:t xml:space="preserve"> </w:t>
      </w:r>
    </w:p>
    <w:p w14:paraId="7EB3A20D" w14:textId="77777777" w:rsidR="001A13AE" w:rsidRDefault="00536A80" w:rsidP="00601E27">
      <w:pPr>
        <w:spacing w:line="240" w:lineRule="auto"/>
        <w:jc w:val="both"/>
      </w:pPr>
      <w:r w:rsidRPr="005F74AD">
        <w:t>When making print purchases, follow WWF’s environmental standards policy for paper and printing</w:t>
      </w:r>
      <w:r>
        <w:rPr>
          <w:rStyle w:val="FootnoteReference"/>
        </w:rPr>
        <w:footnoteReference w:id="11"/>
      </w:r>
      <w:r w:rsidRPr="005F74AD">
        <w:t>. Supply your printer with a copy of this policy so they can provide you with an accurate price quote.</w:t>
      </w:r>
      <w:r>
        <w:t xml:space="preserve"> </w:t>
      </w:r>
    </w:p>
    <w:p w14:paraId="4C5CB7A5" w14:textId="77777777" w:rsidR="001A13AE" w:rsidRDefault="00536A80" w:rsidP="00601E27">
      <w:pPr>
        <w:pStyle w:val="ListParagraph"/>
        <w:numPr>
          <w:ilvl w:val="0"/>
          <w:numId w:val="26"/>
        </w:numPr>
        <w:spacing w:line="240" w:lineRule="auto"/>
        <w:ind w:left="1080"/>
        <w:jc w:val="both"/>
      </w:pPr>
      <w:r w:rsidRPr="00347300">
        <w:rPr>
          <w:b/>
          <w:bCs/>
        </w:rPr>
        <w:t>Paper:</w:t>
      </w:r>
      <w:r>
        <w:t xml:space="preserve"> </w:t>
      </w:r>
      <w:r w:rsidRPr="005F74AD">
        <w:t xml:space="preserve">Use Forest Stewardship Council (FSC)-certified papers that are 100% recycled, with a preferred minimum of 30% post-consumer waste (PCW). If this percentage is not possible, you may use no less than an absolute minimum of 10% PCW. The use of virgin pulp is acceptable </w:t>
      </w:r>
      <w:proofErr w:type="gramStart"/>
      <w:r w:rsidRPr="005F74AD">
        <w:t>as long as</w:t>
      </w:r>
      <w:proofErr w:type="gramEnd"/>
      <w:r w:rsidRPr="005F74AD">
        <w:t xml:space="preserve"> the paper is certified by FSC</w:t>
      </w:r>
      <w:r>
        <w:t>.</w:t>
      </w:r>
    </w:p>
    <w:p w14:paraId="1BFE1693" w14:textId="77777777" w:rsidR="001A13AE" w:rsidRDefault="001A13AE" w:rsidP="00601E27">
      <w:pPr>
        <w:pStyle w:val="ListParagraph"/>
        <w:spacing w:line="240" w:lineRule="auto"/>
        <w:ind w:left="1080"/>
        <w:jc w:val="both"/>
      </w:pPr>
    </w:p>
    <w:p w14:paraId="73DC3057" w14:textId="268EE2E4" w:rsidR="0081494A" w:rsidRDefault="00536A80" w:rsidP="0081494A">
      <w:pPr>
        <w:pStyle w:val="ListParagraph"/>
        <w:numPr>
          <w:ilvl w:val="0"/>
          <w:numId w:val="26"/>
        </w:numPr>
        <w:spacing w:line="240" w:lineRule="auto"/>
        <w:ind w:left="1080"/>
        <w:jc w:val="both"/>
      </w:pPr>
      <w:r w:rsidRPr="1F73E53C">
        <w:rPr>
          <w:b/>
          <w:bCs/>
        </w:rPr>
        <w:t>Printing:</w:t>
      </w:r>
      <w:r>
        <w:t xml:space="preserve"> Make sure your vendor is FSC-certified and committed to sustainable print practices. The FSC-certified paper should be used whenever possible. The FSC logo should appear on all printed materials, including envelopes. The printer should supply you with a "for position only" (FPO) copy of the appropriate logo, and you should incorporate it into your layout design. Remember to remove the FSC logo when posting a document online or sending it as a PDF.</w:t>
      </w:r>
    </w:p>
    <w:p w14:paraId="0F50ACC8" w14:textId="77777777" w:rsidR="002931C6" w:rsidRPr="001B1563" w:rsidRDefault="002931C6" w:rsidP="002931C6">
      <w:pPr>
        <w:pStyle w:val="ListParagraph"/>
      </w:pPr>
    </w:p>
    <w:p w14:paraId="52A30CC2" w14:textId="687827D3" w:rsidR="001B1563" w:rsidRPr="001B1563" w:rsidRDefault="001B1563" w:rsidP="001B1563"/>
    <w:sectPr w:rsidR="001B1563" w:rsidRPr="001B1563">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B2433" w14:textId="77777777" w:rsidR="00E843F3" w:rsidRDefault="00E843F3">
      <w:pPr>
        <w:spacing w:after="0" w:line="240" w:lineRule="auto"/>
      </w:pPr>
      <w:r>
        <w:separator/>
      </w:r>
    </w:p>
  </w:endnote>
  <w:endnote w:type="continuationSeparator" w:id="0">
    <w:p w14:paraId="3C9F11C8" w14:textId="77777777" w:rsidR="00E843F3" w:rsidRDefault="00E84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7587249"/>
      <w:docPartObj>
        <w:docPartGallery w:val="Page Numbers (Bottom of Page)"/>
        <w:docPartUnique/>
      </w:docPartObj>
    </w:sdtPr>
    <w:sdtEndPr>
      <w:rPr>
        <w:noProof/>
      </w:rPr>
    </w:sdtEndPr>
    <w:sdtContent>
      <w:p w14:paraId="12762290" w14:textId="21E6A9D7" w:rsidR="006208EE" w:rsidRDefault="00536A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4FBFDB" w14:textId="77777777" w:rsidR="006208EE" w:rsidRDefault="006208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7FFB9" w14:textId="77777777" w:rsidR="00E843F3" w:rsidRDefault="00E843F3" w:rsidP="00470B77">
      <w:pPr>
        <w:spacing w:after="0" w:line="240" w:lineRule="auto"/>
      </w:pPr>
      <w:r>
        <w:separator/>
      </w:r>
    </w:p>
  </w:footnote>
  <w:footnote w:type="continuationSeparator" w:id="0">
    <w:p w14:paraId="4C6BA495" w14:textId="77777777" w:rsidR="00E843F3" w:rsidRDefault="00E843F3" w:rsidP="00470B77">
      <w:pPr>
        <w:spacing w:after="0" w:line="240" w:lineRule="auto"/>
      </w:pPr>
      <w:r>
        <w:continuationSeparator/>
      </w:r>
    </w:p>
  </w:footnote>
  <w:footnote w:id="1">
    <w:p w14:paraId="5A92DB6A" w14:textId="1456483C" w:rsidR="00F73ADC" w:rsidRPr="004F02BA" w:rsidRDefault="00536A80" w:rsidP="00F73ADC">
      <w:pPr>
        <w:pStyle w:val="FootnoteText"/>
      </w:pPr>
      <w:r>
        <w:rPr>
          <w:rStyle w:val="FootnoteReference"/>
        </w:rPr>
        <w:footnoteRef/>
      </w:r>
      <w:r>
        <w:t xml:space="preserve"> </w:t>
      </w:r>
      <w:hyperlink r:id="rId1" w:history="1">
        <w:r w:rsidR="007B2813" w:rsidRPr="002612C7">
          <w:rPr>
            <w:rStyle w:val="Hyperlink"/>
          </w:rPr>
          <w:t>https://www.thegef.org/sites/default/files/documents/C.40.08_Visibility-2011_0.pdf</w:t>
        </w:r>
      </w:hyperlink>
      <w:r w:rsidR="007B2813">
        <w:t xml:space="preserve"> </w:t>
      </w:r>
    </w:p>
  </w:footnote>
  <w:footnote w:id="2">
    <w:p w14:paraId="590A3F11" w14:textId="1AFCB600" w:rsidR="00F553BB" w:rsidRDefault="00536A80">
      <w:pPr>
        <w:pStyle w:val="FootnoteText"/>
      </w:pPr>
      <w:r>
        <w:rPr>
          <w:rStyle w:val="FootnoteReference"/>
        </w:rPr>
        <w:footnoteRef/>
      </w:r>
      <w:r>
        <w:t xml:space="preserve"> </w:t>
      </w:r>
      <w:hyperlink r:id="rId2" w:history="1">
        <w:r w:rsidRPr="00A62A0D">
          <w:rPr>
            <w:rStyle w:val="Hyperlink"/>
          </w:rPr>
          <w:t>https://www.thegef.org/sites/default/files/publications/GEF30_Brand%20Guidelines_June2021_r1.pdf</w:t>
        </w:r>
      </w:hyperlink>
      <w:r>
        <w:t xml:space="preserve"> </w:t>
      </w:r>
    </w:p>
  </w:footnote>
  <w:footnote w:id="3">
    <w:p w14:paraId="434F591E" w14:textId="1EAE0FBB" w:rsidR="006323BA" w:rsidRDefault="00536A80">
      <w:pPr>
        <w:pStyle w:val="FootnoteText"/>
      </w:pPr>
      <w:r>
        <w:rPr>
          <w:rStyle w:val="FootnoteReference"/>
        </w:rPr>
        <w:footnoteRef/>
      </w:r>
      <w:r>
        <w:t xml:space="preserve"> </w:t>
      </w:r>
      <w:hyperlink r:id="rId3" w:history="1">
        <w:r w:rsidR="00E45671">
          <w:rPr>
            <w:rStyle w:val="Hyperlink"/>
          </w:rPr>
          <w:t>Communication and Visibility | Global Environment Facility (thegef.org)</w:t>
        </w:r>
      </w:hyperlink>
      <w:r w:rsidR="00E45671">
        <w:t xml:space="preserve"> </w:t>
      </w:r>
    </w:p>
  </w:footnote>
  <w:footnote w:id="4">
    <w:p w14:paraId="66E6E276" w14:textId="3DF1A4A2" w:rsidR="006B7A12" w:rsidRDefault="006B7A12">
      <w:pPr>
        <w:pStyle w:val="FootnoteText"/>
      </w:pPr>
      <w:r>
        <w:rPr>
          <w:rStyle w:val="FootnoteReference"/>
        </w:rPr>
        <w:footnoteRef/>
      </w:r>
      <w:r>
        <w:t xml:space="preserve"> </w:t>
      </w:r>
      <w:hyperlink r:id="rId4" w:history="1">
        <w:r w:rsidRPr="00A62A0D">
          <w:rPr>
            <w:rStyle w:val="Hyperlink"/>
          </w:rPr>
          <w:t>https://www.thegef.org/sites/default/files/publications/GEF30_Brand%20Guidelines_June2021_r1.pdf</w:t>
        </w:r>
      </w:hyperlink>
      <w:r>
        <w:t xml:space="preserve"> </w:t>
      </w:r>
    </w:p>
  </w:footnote>
  <w:footnote w:id="5">
    <w:p w14:paraId="7EEDB0CC" w14:textId="184300C8" w:rsidR="00B61BAD" w:rsidRDefault="00B61BAD">
      <w:pPr>
        <w:pStyle w:val="FootnoteText"/>
      </w:pPr>
      <w:r>
        <w:rPr>
          <w:rStyle w:val="FootnoteReference"/>
        </w:rPr>
        <w:footnoteRef/>
      </w:r>
      <w:r>
        <w:t xml:space="preserve"> </w:t>
      </w:r>
      <w:hyperlink r:id="rId5" w:history="1">
        <w:r w:rsidRPr="00A62A0D">
          <w:rPr>
            <w:rStyle w:val="Hyperlink"/>
          </w:rPr>
          <w:t>https://www.thegef.org/sites/default/files/documents/C.40.08_Visibility-2011_0.pdf</w:t>
        </w:r>
      </w:hyperlink>
      <w:r>
        <w:t xml:space="preserve"> </w:t>
      </w:r>
    </w:p>
  </w:footnote>
  <w:footnote w:id="6">
    <w:p w14:paraId="4675A096" w14:textId="77777777" w:rsidR="00E23AE2" w:rsidRPr="00C067C5" w:rsidRDefault="00536A80" w:rsidP="00E23AE2">
      <w:pPr>
        <w:pStyle w:val="FootnoteText"/>
        <w:rPr>
          <w:sz w:val="18"/>
          <w:szCs w:val="18"/>
        </w:rPr>
      </w:pPr>
      <w:r w:rsidRPr="00C067C5">
        <w:rPr>
          <w:rStyle w:val="FootnoteReference"/>
          <w:sz w:val="18"/>
          <w:szCs w:val="18"/>
        </w:rPr>
        <w:footnoteRef/>
      </w:r>
      <w:r w:rsidRPr="00C067C5">
        <w:rPr>
          <w:sz w:val="18"/>
          <w:szCs w:val="18"/>
        </w:rPr>
        <w:t xml:space="preserve"> </w:t>
      </w:r>
      <w:hyperlink r:id="rId6" w:history="1">
        <w:r w:rsidRPr="00C067C5">
          <w:rPr>
            <w:rStyle w:val="Hyperlink"/>
            <w:sz w:val="18"/>
            <w:szCs w:val="18"/>
          </w:rPr>
          <w:t>https://www.thegef.org/gef-logo</w:t>
        </w:r>
      </w:hyperlink>
      <w:r w:rsidRPr="00C067C5">
        <w:rPr>
          <w:sz w:val="18"/>
          <w:szCs w:val="18"/>
        </w:rPr>
        <w:t xml:space="preserve"> </w:t>
      </w:r>
    </w:p>
  </w:footnote>
  <w:footnote w:id="7">
    <w:p w14:paraId="299E6A38" w14:textId="77777777" w:rsidR="00E23AE2" w:rsidRPr="00C067C5" w:rsidRDefault="00536A80" w:rsidP="00E23AE2">
      <w:pPr>
        <w:pStyle w:val="FootnoteText"/>
        <w:rPr>
          <w:sz w:val="18"/>
          <w:szCs w:val="18"/>
        </w:rPr>
      </w:pPr>
      <w:r w:rsidRPr="00C067C5">
        <w:rPr>
          <w:rStyle w:val="FootnoteReference"/>
          <w:sz w:val="18"/>
          <w:szCs w:val="18"/>
        </w:rPr>
        <w:footnoteRef/>
      </w:r>
      <w:r w:rsidRPr="00C067C5">
        <w:rPr>
          <w:sz w:val="18"/>
          <w:szCs w:val="18"/>
        </w:rPr>
        <w:t xml:space="preserve"> </w:t>
      </w:r>
      <w:hyperlink r:id="rId7" w:history="1">
        <w:r w:rsidRPr="00C067C5">
          <w:rPr>
            <w:rStyle w:val="Hyperlink"/>
            <w:sz w:val="18"/>
            <w:szCs w:val="18"/>
          </w:rPr>
          <w:t>https://www.thegef.org/sites/default/files/publications/GEF30_Brand%20Guidelines_June2021_r1.pdf</w:t>
        </w:r>
      </w:hyperlink>
      <w:r w:rsidRPr="00C067C5">
        <w:rPr>
          <w:sz w:val="18"/>
          <w:szCs w:val="18"/>
        </w:rPr>
        <w:t xml:space="preserve"> </w:t>
      </w:r>
    </w:p>
  </w:footnote>
  <w:footnote w:id="8">
    <w:p w14:paraId="3D5DA403" w14:textId="77777777" w:rsidR="00E23AE2" w:rsidRDefault="00536A80" w:rsidP="00E23AE2">
      <w:pPr>
        <w:pStyle w:val="FootnoteText"/>
      </w:pPr>
      <w:r w:rsidRPr="00C067C5">
        <w:rPr>
          <w:rStyle w:val="FootnoteReference"/>
          <w:sz w:val="18"/>
          <w:szCs w:val="18"/>
        </w:rPr>
        <w:footnoteRef/>
      </w:r>
      <w:r w:rsidRPr="00C067C5">
        <w:rPr>
          <w:sz w:val="18"/>
          <w:szCs w:val="18"/>
        </w:rPr>
        <w:t xml:space="preserve"> </w:t>
      </w:r>
      <w:hyperlink r:id="rId8" w:history="1">
        <w:r w:rsidRPr="00C067C5">
          <w:rPr>
            <w:rStyle w:val="Hyperlink"/>
            <w:sz w:val="18"/>
            <w:szCs w:val="18"/>
          </w:rPr>
          <w:t>https://www.thegef.org/sites/default/files/documents/C.40.08_Visibility-2011_0.pdf</w:t>
        </w:r>
      </w:hyperlink>
      <w:r>
        <w:t xml:space="preserve"> </w:t>
      </w:r>
    </w:p>
  </w:footnote>
  <w:footnote w:id="9">
    <w:p w14:paraId="768B0880" w14:textId="77777777" w:rsidR="001A13AE" w:rsidRPr="00174599" w:rsidRDefault="00536A80" w:rsidP="001A13AE">
      <w:pPr>
        <w:pStyle w:val="FootnoteText"/>
        <w:rPr>
          <w:sz w:val="18"/>
          <w:szCs w:val="18"/>
        </w:rPr>
      </w:pPr>
      <w:r>
        <w:rPr>
          <w:rStyle w:val="FootnoteReference"/>
        </w:rPr>
        <w:footnoteRef/>
      </w:r>
      <w:r>
        <w:t xml:space="preserve"> </w:t>
      </w:r>
      <w:r w:rsidRPr="00174599">
        <w:rPr>
          <w:sz w:val="18"/>
          <w:szCs w:val="18"/>
        </w:rPr>
        <w:t>Please download this document from the brand package file.</w:t>
      </w:r>
    </w:p>
  </w:footnote>
  <w:footnote w:id="10">
    <w:p w14:paraId="4ED21CFF" w14:textId="77777777" w:rsidR="001A13AE" w:rsidRDefault="00536A80" w:rsidP="001A13AE">
      <w:pPr>
        <w:pStyle w:val="FootnoteText"/>
      </w:pPr>
      <w:r w:rsidRPr="00174599">
        <w:rPr>
          <w:rStyle w:val="FootnoteReference"/>
        </w:rPr>
        <w:footnoteRef/>
      </w:r>
      <w:r w:rsidRPr="00174599">
        <w:rPr>
          <w:sz w:val="18"/>
          <w:szCs w:val="18"/>
        </w:rPr>
        <w:t xml:space="preserve"> Please download this document from the brand package file</w:t>
      </w:r>
      <w:r w:rsidRPr="00174599">
        <w:t>.</w:t>
      </w:r>
    </w:p>
  </w:footnote>
  <w:footnote w:id="11">
    <w:p w14:paraId="6DAF3E46" w14:textId="77777777" w:rsidR="001A13AE" w:rsidRDefault="00536A80" w:rsidP="001A13AE">
      <w:pPr>
        <w:pStyle w:val="FootnoteText"/>
      </w:pPr>
      <w:r>
        <w:rPr>
          <w:rStyle w:val="FootnoteReference"/>
        </w:rPr>
        <w:footnoteRef/>
      </w:r>
      <w:r>
        <w:t xml:space="preserve"> </w:t>
      </w:r>
      <w:hyperlink r:id="rId9" w:history="1">
        <w:r w:rsidRPr="00FC4EB4">
          <w:rPr>
            <w:rStyle w:val="Hyperlink"/>
            <w:sz w:val="18"/>
            <w:szCs w:val="18"/>
          </w:rPr>
          <w:t>http://awsassets.panda.org/downloads/wwf_responsible_paper_policy_2018_word.pdf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9B8F7" w14:textId="2900A943" w:rsidR="00470B77" w:rsidRPr="00CF11CE" w:rsidRDefault="006273DA">
    <w:pPr>
      <w:pStyle w:val="Header"/>
      <w:rPr>
        <w:rFonts w:cstheme="minorHAnsi"/>
        <w:b/>
        <w:bCs/>
      </w:rPr>
    </w:pPr>
    <w:r w:rsidRPr="006208EE">
      <w:rPr>
        <w:rFonts w:cstheme="minorHAnsi"/>
        <w:noProof/>
      </w:rPr>
      <w:drawing>
        <wp:anchor distT="0" distB="0" distL="114300" distR="114300" simplePos="0" relativeHeight="251643904" behindDoc="0" locked="0" layoutInCell="1" allowOverlap="1" wp14:anchorId="0F681B1B" wp14:editId="386A5170">
          <wp:simplePos x="0" y="0"/>
          <wp:positionH relativeFrom="column">
            <wp:posOffset>5429250</wp:posOffset>
          </wp:positionH>
          <wp:positionV relativeFrom="paragraph">
            <wp:posOffset>0</wp:posOffset>
          </wp:positionV>
          <wp:extent cx="626110" cy="626110"/>
          <wp:effectExtent l="0" t="0" r="0" b="2540"/>
          <wp:wrapSquare wrapText="bothSides"/>
          <wp:docPr id="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6110" cy="6261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1A15BF3" wp14:editId="150050BD">
          <wp:extent cx="552450" cy="733581"/>
          <wp:effectExtent l="0" t="0" r="0" b="0"/>
          <wp:docPr id="2077715981" name="Picture 207771598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87898" name="Picture 1" descr="Logo, ic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557" cy="741691"/>
                  </a:xfrm>
                  <a:prstGeom prst="rect">
                    <a:avLst/>
                  </a:prstGeom>
                  <a:noFill/>
                  <a:ln>
                    <a:noFill/>
                  </a:ln>
                </pic:spPr>
              </pic:pic>
            </a:graphicData>
          </a:graphic>
        </wp:inline>
      </w:drawing>
    </w:r>
    <w:r w:rsidR="00536A80" w:rsidRPr="006208EE">
      <w:rPr>
        <w:rFonts w:cstheme="minorHAnsi"/>
      </w:rPr>
      <w:t xml:space="preserve"> </w:t>
    </w:r>
    <w:r w:rsidR="00CF11CE">
      <w:rPr>
        <w:rFonts w:cstheme="minorHAnsi"/>
      </w:rPr>
      <w:t xml:space="preserve">                  </w:t>
    </w:r>
    <w:r w:rsidR="00CF11CE" w:rsidRPr="00CF11CE">
      <w:rPr>
        <w:rFonts w:cstheme="minorHAnsi"/>
        <w:b/>
        <w:bCs/>
      </w:rPr>
      <w:t xml:space="preserve">  </w:t>
    </w:r>
    <w:r w:rsidR="00536A80" w:rsidRPr="00CF11CE">
      <w:rPr>
        <w:rFonts w:cstheme="minorHAnsi"/>
        <w:b/>
        <w:bCs/>
      </w:rPr>
      <w:t>WWF GEF Projects - 202</w:t>
    </w:r>
    <w:r w:rsidR="00E459FB">
      <w:rPr>
        <w:rFonts w:cstheme="minorHAnsi"/>
        <w:b/>
        <w:bCs/>
      </w:rPr>
      <w:t>3</w:t>
    </w:r>
  </w:p>
  <w:p w14:paraId="0C1B0E1C" w14:textId="2D6FBCD2" w:rsidR="00470B77" w:rsidRDefault="00470B77">
    <w:pPr>
      <w:pStyle w:val="Header"/>
    </w:pPr>
  </w:p>
  <w:p w14:paraId="32AB900B" w14:textId="77777777" w:rsidR="00811562" w:rsidRDefault="008115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493B"/>
    <w:multiLevelType w:val="hybridMultilevel"/>
    <w:tmpl w:val="5E1E32A8"/>
    <w:lvl w:ilvl="0" w:tplc="080280DC">
      <w:start w:val="1"/>
      <w:numFmt w:val="bullet"/>
      <w:lvlText w:val="o"/>
      <w:lvlJc w:val="left"/>
      <w:pPr>
        <w:ind w:left="720" w:hanging="360"/>
      </w:pPr>
      <w:rPr>
        <w:rFonts w:ascii="Courier New" w:hAnsi="Courier New" w:cs="Courier New" w:hint="default"/>
      </w:rPr>
    </w:lvl>
    <w:lvl w:ilvl="1" w:tplc="D792B81C" w:tentative="1">
      <w:start w:val="1"/>
      <w:numFmt w:val="bullet"/>
      <w:lvlText w:val="o"/>
      <w:lvlJc w:val="left"/>
      <w:pPr>
        <w:ind w:left="1440" w:hanging="360"/>
      </w:pPr>
      <w:rPr>
        <w:rFonts w:ascii="Courier New" w:hAnsi="Courier New" w:cs="Courier New" w:hint="default"/>
      </w:rPr>
    </w:lvl>
    <w:lvl w:ilvl="2" w:tplc="A0A0AC88" w:tentative="1">
      <w:start w:val="1"/>
      <w:numFmt w:val="bullet"/>
      <w:lvlText w:val=""/>
      <w:lvlJc w:val="left"/>
      <w:pPr>
        <w:ind w:left="2160" w:hanging="360"/>
      </w:pPr>
      <w:rPr>
        <w:rFonts w:ascii="Wingdings" w:hAnsi="Wingdings" w:hint="default"/>
      </w:rPr>
    </w:lvl>
    <w:lvl w:ilvl="3" w:tplc="53A6966A" w:tentative="1">
      <w:start w:val="1"/>
      <w:numFmt w:val="bullet"/>
      <w:lvlText w:val=""/>
      <w:lvlJc w:val="left"/>
      <w:pPr>
        <w:ind w:left="2880" w:hanging="360"/>
      </w:pPr>
      <w:rPr>
        <w:rFonts w:ascii="Symbol" w:hAnsi="Symbol" w:hint="default"/>
      </w:rPr>
    </w:lvl>
    <w:lvl w:ilvl="4" w:tplc="DEA4C446" w:tentative="1">
      <w:start w:val="1"/>
      <w:numFmt w:val="bullet"/>
      <w:lvlText w:val="o"/>
      <w:lvlJc w:val="left"/>
      <w:pPr>
        <w:ind w:left="3600" w:hanging="360"/>
      </w:pPr>
      <w:rPr>
        <w:rFonts w:ascii="Courier New" w:hAnsi="Courier New" w:cs="Courier New" w:hint="default"/>
      </w:rPr>
    </w:lvl>
    <w:lvl w:ilvl="5" w:tplc="5D22655E" w:tentative="1">
      <w:start w:val="1"/>
      <w:numFmt w:val="bullet"/>
      <w:lvlText w:val=""/>
      <w:lvlJc w:val="left"/>
      <w:pPr>
        <w:ind w:left="4320" w:hanging="360"/>
      </w:pPr>
      <w:rPr>
        <w:rFonts w:ascii="Wingdings" w:hAnsi="Wingdings" w:hint="default"/>
      </w:rPr>
    </w:lvl>
    <w:lvl w:ilvl="6" w:tplc="1FF8F800" w:tentative="1">
      <w:start w:val="1"/>
      <w:numFmt w:val="bullet"/>
      <w:lvlText w:val=""/>
      <w:lvlJc w:val="left"/>
      <w:pPr>
        <w:ind w:left="5040" w:hanging="360"/>
      </w:pPr>
      <w:rPr>
        <w:rFonts w:ascii="Symbol" w:hAnsi="Symbol" w:hint="default"/>
      </w:rPr>
    </w:lvl>
    <w:lvl w:ilvl="7" w:tplc="A4EEDC8A" w:tentative="1">
      <w:start w:val="1"/>
      <w:numFmt w:val="bullet"/>
      <w:lvlText w:val="o"/>
      <w:lvlJc w:val="left"/>
      <w:pPr>
        <w:ind w:left="5760" w:hanging="360"/>
      </w:pPr>
      <w:rPr>
        <w:rFonts w:ascii="Courier New" w:hAnsi="Courier New" w:cs="Courier New" w:hint="default"/>
      </w:rPr>
    </w:lvl>
    <w:lvl w:ilvl="8" w:tplc="21B8ECEC" w:tentative="1">
      <w:start w:val="1"/>
      <w:numFmt w:val="bullet"/>
      <w:lvlText w:val=""/>
      <w:lvlJc w:val="left"/>
      <w:pPr>
        <w:ind w:left="6480" w:hanging="360"/>
      </w:pPr>
      <w:rPr>
        <w:rFonts w:ascii="Wingdings" w:hAnsi="Wingdings" w:hint="default"/>
      </w:rPr>
    </w:lvl>
  </w:abstractNum>
  <w:abstractNum w:abstractNumId="1" w15:restartNumberingAfterBreak="0">
    <w:nsid w:val="0BA14A5C"/>
    <w:multiLevelType w:val="hybridMultilevel"/>
    <w:tmpl w:val="D752EA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FA6418"/>
    <w:multiLevelType w:val="hybridMultilevel"/>
    <w:tmpl w:val="72360F48"/>
    <w:lvl w:ilvl="0" w:tplc="1696B7CC">
      <w:start w:val="1"/>
      <w:numFmt w:val="bullet"/>
      <w:lvlText w:val="o"/>
      <w:lvlJc w:val="left"/>
      <w:pPr>
        <w:ind w:left="720" w:hanging="360"/>
      </w:pPr>
      <w:rPr>
        <w:rFonts w:ascii="Courier New" w:hAnsi="Courier New" w:cs="Courier New" w:hint="default"/>
      </w:rPr>
    </w:lvl>
    <w:lvl w:ilvl="1" w:tplc="9C2A84C2" w:tentative="1">
      <w:start w:val="1"/>
      <w:numFmt w:val="bullet"/>
      <w:lvlText w:val="o"/>
      <w:lvlJc w:val="left"/>
      <w:pPr>
        <w:ind w:left="1440" w:hanging="360"/>
      </w:pPr>
      <w:rPr>
        <w:rFonts w:ascii="Courier New" w:hAnsi="Courier New" w:cs="Courier New" w:hint="default"/>
      </w:rPr>
    </w:lvl>
    <w:lvl w:ilvl="2" w:tplc="7CF2CF4A" w:tentative="1">
      <w:start w:val="1"/>
      <w:numFmt w:val="bullet"/>
      <w:lvlText w:val=""/>
      <w:lvlJc w:val="left"/>
      <w:pPr>
        <w:ind w:left="2160" w:hanging="360"/>
      </w:pPr>
      <w:rPr>
        <w:rFonts w:ascii="Wingdings" w:hAnsi="Wingdings" w:hint="default"/>
      </w:rPr>
    </w:lvl>
    <w:lvl w:ilvl="3" w:tplc="FBCC8E24" w:tentative="1">
      <w:start w:val="1"/>
      <w:numFmt w:val="bullet"/>
      <w:lvlText w:val=""/>
      <w:lvlJc w:val="left"/>
      <w:pPr>
        <w:ind w:left="2880" w:hanging="360"/>
      </w:pPr>
      <w:rPr>
        <w:rFonts w:ascii="Symbol" w:hAnsi="Symbol" w:hint="default"/>
      </w:rPr>
    </w:lvl>
    <w:lvl w:ilvl="4" w:tplc="A5B0F93C" w:tentative="1">
      <w:start w:val="1"/>
      <w:numFmt w:val="bullet"/>
      <w:lvlText w:val="o"/>
      <w:lvlJc w:val="left"/>
      <w:pPr>
        <w:ind w:left="3600" w:hanging="360"/>
      </w:pPr>
      <w:rPr>
        <w:rFonts w:ascii="Courier New" w:hAnsi="Courier New" w:cs="Courier New" w:hint="default"/>
      </w:rPr>
    </w:lvl>
    <w:lvl w:ilvl="5" w:tplc="31200C16" w:tentative="1">
      <w:start w:val="1"/>
      <w:numFmt w:val="bullet"/>
      <w:lvlText w:val=""/>
      <w:lvlJc w:val="left"/>
      <w:pPr>
        <w:ind w:left="4320" w:hanging="360"/>
      </w:pPr>
      <w:rPr>
        <w:rFonts w:ascii="Wingdings" w:hAnsi="Wingdings" w:hint="default"/>
      </w:rPr>
    </w:lvl>
    <w:lvl w:ilvl="6" w:tplc="F54ADDBA" w:tentative="1">
      <w:start w:val="1"/>
      <w:numFmt w:val="bullet"/>
      <w:lvlText w:val=""/>
      <w:lvlJc w:val="left"/>
      <w:pPr>
        <w:ind w:left="5040" w:hanging="360"/>
      </w:pPr>
      <w:rPr>
        <w:rFonts w:ascii="Symbol" w:hAnsi="Symbol" w:hint="default"/>
      </w:rPr>
    </w:lvl>
    <w:lvl w:ilvl="7" w:tplc="C06A3E60" w:tentative="1">
      <w:start w:val="1"/>
      <w:numFmt w:val="bullet"/>
      <w:lvlText w:val="o"/>
      <w:lvlJc w:val="left"/>
      <w:pPr>
        <w:ind w:left="5760" w:hanging="360"/>
      </w:pPr>
      <w:rPr>
        <w:rFonts w:ascii="Courier New" w:hAnsi="Courier New" w:cs="Courier New" w:hint="default"/>
      </w:rPr>
    </w:lvl>
    <w:lvl w:ilvl="8" w:tplc="3D648A80" w:tentative="1">
      <w:start w:val="1"/>
      <w:numFmt w:val="bullet"/>
      <w:lvlText w:val=""/>
      <w:lvlJc w:val="left"/>
      <w:pPr>
        <w:ind w:left="6480" w:hanging="360"/>
      </w:pPr>
      <w:rPr>
        <w:rFonts w:ascii="Wingdings" w:hAnsi="Wingdings" w:hint="default"/>
      </w:rPr>
    </w:lvl>
  </w:abstractNum>
  <w:abstractNum w:abstractNumId="3" w15:restartNumberingAfterBreak="0">
    <w:nsid w:val="156F664F"/>
    <w:multiLevelType w:val="hybridMultilevel"/>
    <w:tmpl w:val="B996536E"/>
    <w:lvl w:ilvl="0" w:tplc="A8A2F4F0">
      <w:start w:val="1"/>
      <w:numFmt w:val="bullet"/>
      <w:lvlText w:val=""/>
      <w:lvlJc w:val="left"/>
      <w:pPr>
        <w:ind w:left="720" w:hanging="360"/>
      </w:pPr>
      <w:rPr>
        <w:rFonts w:ascii="Symbol" w:hAnsi="Symbol" w:hint="default"/>
      </w:rPr>
    </w:lvl>
    <w:lvl w:ilvl="1" w:tplc="598E3302">
      <w:start w:val="1"/>
      <w:numFmt w:val="bullet"/>
      <w:lvlText w:val="o"/>
      <w:lvlJc w:val="left"/>
      <w:pPr>
        <w:ind w:left="1440" w:hanging="360"/>
      </w:pPr>
      <w:rPr>
        <w:rFonts w:ascii="Courier New" w:hAnsi="Courier New" w:cs="Courier New" w:hint="default"/>
      </w:rPr>
    </w:lvl>
    <w:lvl w:ilvl="2" w:tplc="4DCC10CE" w:tentative="1">
      <w:start w:val="1"/>
      <w:numFmt w:val="bullet"/>
      <w:lvlText w:val=""/>
      <w:lvlJc w:val="left"/>
      <w:pPr>
        <w:ind w:left="2160" w:hanging="360"/>
      </w:pPr>
      <w:rPr>
        <w:rFonts w:ascii="Wingdings" w:hAnsi="Wingdings" w:hint="default"/>
      </w:rPr>
    </w:lvl>
    <w:lvl w:ilvl="3" w:tplc="34923EBC" w:tentative="1">
      <w:start w:val="1"/>
      <w:numFmt w:val="bullet"/>
      <w:lvlText w:val=""/>
      <w:lvlJc w:val="left"/>
      <w:pPr>
        <w:ind w:left="2880" w:hanging="360"/>
      </w:pPr>
      <w:rPr>
        <w:rFonts w:ascii="Symbol" w:hAnsi="Symbol" w:hint="default"/>
      </w:rPr>
    </w:lvl>
    <w:lvl w:ilvl="4" w:tplc="40649E4C" w:tentative="1">
      <w:start w:val="1"/>
      <w:numFmt w:val="bullet"/>
      <w:lvlText w:val="o"/>
      <w:lvlJc w:val="left"/>
      <w:pPr>
        <w:ind w:left="3600" w:hanging="360"/>
      </w:pPr>
      <w:rPr>
        <w:rFonts w:ascii="Courier New" w:hAnsi="Courier New" w:cs="Courier New" w:hint="default"/>
      </w:rPr>
    </w:lvl>
    <w:lvl w:ilvl="5" w:tplc="7BA87A88" w:tentative="1">
      <w:start w:val="1"/>
      <w:numFmt w:val="bullet"/>
      <w:lvlText w:val=""/>
      <w:lvlJc w:val="left"/>
      <w:pPr>
        <w:ind w:left="4320" w:hanging="360"/>
      </w:pPr>
      <w:rPr>
        <w:rFonts w:ascii="Wingdings" w:hAnsi="Wingdings" w:hint="default"/>
      </w:rPr>
    </w:lvl>
    <w:lvl w:ilvl="6" w:tplc="3434F4E0" w:tentative="1">
      <w:start w:val="1"/>
      <w:numFmt w:val="bullet"/>
      <w:lvlText w:val=""/>
      <w:lvlJc w:val="left"/>
      <w:pPr>
        <w:ind w:left="5040" w:hanging="360"/>
      </w:pPr>
      <w:rPr>
        <w:rFonts w:ascii="Symbol" w:hAnsi="Symbol" w:hint="default"/>
      </w:rPr>
    </w:lvl>
    <w:lvl w:ilvl="7" w:tplc="D60C4804" w:tentative="1">
      <w:start w:val="1"/>
      <w:numFmt w:val="bullet"/>
      <w:lvlText w:val="o"/>
      <w:lvlJc w:val="left"/>
      <w:pPr>
        <w:ind w:left="5760" w:hanging="360"/>
      </w:pPr>
      <w:rPr>
        <w:rFonts w:ascii="Courier New" w:hAnsi="Courier New" w:cs="Courier New" w:hint="default"/>
      </w:rPr>
    </w:lvl>
    <w:lvl w:ilvl="8" w:tplc="153E3102" w:tentative="1">
      <w:start w:val="1"/>
      <w:numFmt w:val="bullet"/>
      <w:lvlText w:val=""/>
      <w:lvlJc w:val="left"/>
      <w:pPr>
        <w:ind w:left="6480" w:hanging="360"/>
      </w:pPr>
      <w:rPr>
        <w:rFonts w:ascii="Wingdings" w:hAnsi="Wingdings" w:hint="default"/>
      </w:rPr>
    </w:lvl>
  </w:abstractNum>
  <w:abstractNum w:abstractNumId="4" w15:restartNumberingAfterBreak="0">
    <w:nsid w:val="17943E6F"/>
    <w:multiLevelType w:val="hybridMultilevel"/>
    <w:tmpl w:val="F6304F8A"/>
    <w:lvl w:ilvl="0" w:tplc="101073A4">
      <w:start w:val="1"/>
      <w:numFmt w:val="bullet"/>
      <w:lvlText w:val=""/>
      <w:lvlJc w:val="left"/>
      <w:pPr>
        <w:ind w:left="720" w:hanging="360"/>
      </w:pPr>
      <w:rPr>
        <w:rFonts w:ascii="Symbol" w:hAnsi="Symbol" w:hint="default"/>
      </w:rPr>
    </w:lvl>
    <w:lvl w:ilvl="1" w:tplc="C5F00D56" w:tentative="1">
      <w:start w:val="1"/>
      <w:numFmt w:val="bullet"/>
      <w:lvlText w:val="o"/>
      <w:lvlJc w:val="left"/>
      <w:pPr>
        <w:ind w:left="1440" w:hanging="360"/>
      </w:pPr>
      <w:rPr>
        <w:rFonts w:ascii="Courier New" w:hAnsi="Courier New" w:cs="Courier New" w:hint="default"/>
      </w:rPr>
    </w:lvl>
    <w:lvl w:ilvl="2" w:tplc="F6BE83E8" w:tentative="1">
      <w:start w:val="1"/>
      <w:numFmt w:val="bullet"/>
      <w:lvlText w:val=""/>
      <w:lvlJc w:val="left"/>
      <w:pPr>
        <w:ind w:left="2160" w:hanging="360"/>
      </w:pPr>
      <w:rPr>
        <w:rFonts w:ascii="Wingdings" w:hAnsi="Wingdings" w:hint="default"/>
      </w:rPr>
    </w:lvl>
    <w:lvl w:ilvl="3" w:tplc="E04AF45E" w:tentative="1">
      <w:start w:val="1"/>
      <w:numFmt w:val="bullet"/>
      <w:lvlText w:val=""/>
      <w:lvlJc w:val="left"/>
      <w:pPr>
        <w:ind w:left="2880" w:hanging="360"/>
      </w:pPr>
      <w:rPr>
        <w:rFonts w:ascii="Symbol" w:hAnsi="Symbol" w:hint="default"/>
      </w:rPr>
    </w:lvl>
    <w:lvl w:ilvl="4" w:tplc="5FD04920" w:tentative="1">
      <w:start w:val="1"/>
      <w:numFmt w:val="bullet"/>
      <w:lvlText w:val="o"/>
      <w:lvlJc w:val="left"/>
      <w:pPr>
        <w:ind w:left="3600" w:hanging="360"/>
      </w:pPr>
      <w:rPr>
        <w:rFonts w:ascii="Courier New" w:hAnsi="Courier New" w:cs="Courier New" w:hint="default"/>
      </w:rPr>
    </w:lvl>
    <w:lvl w:ilvl="5" w:tplc="B7D4BDCE" w:tentative="1">
      <w:start w:val="1"/>
      <w:numFmt w:val="bullet"/>
      <w:lvlText w:val=""/>
      <w:lvlJc w:val="left"/>
      <w:pPr>
        <w:ind w:left="4320" w:hanging="360"/>
      </w:pPr>
      <w:rPr>
        <w:rFonts w:ascii="Wingdings" w:hAnsi="Wingdings" w:hint="default"/>
      </w:rPr>
    </w:lvl>
    <w:lvl w:ilvl="6" w:tplc="F70E715C" w:tentative="1">
      <w:start w:val="1"/>
      <w:numFmt w:val="bullet"/>
      <w:lvlText w:val=""/>
      <w:lvlJc w:val="left"/>
      <w:pPr>
        <w:ind w:left="5040" w:hanging="360"/>
      </w:pPr>
      <w:rPr>
        <w:rFonts w:ascii="Symbol" w:hAnsi="Symbol" w:hint="default"/>
      </w:rPr>
    </w:lvl>
    <w:lvl w:ilvl="7" w:tplc="52BA2F6E" w:tentative="1">
      <w:start w:val="1"/>
      <w:numFmt w:val="bullet"/>
      <w:lvlText w:val="o"/>
      <w:lvlJc w:val="left"/>
      <w:pPr>
        <w:ind w:left="5760" w:hanging="360"/>
      </w:pPr>
      <w:rPr>
        <w:rFonts w:ascii="Courier New" w:hAnsi="Courier New" w:cs="Courier New" w:hint="default"/>
      </w:rPr>
    </w:lvl>
    <w:lvl w:ilvl="8" w:tplc="13AC1FAC" w:tentative="1">
      <w:start w:val="1"/>
      <w:numFmt w:val="bullet"/>
      <w:lvlText w:val=""/>
      <w:lvlJc w:val="left"/>
      <w:pPr>
        <w:ind w:left="6480" w:hanging="360"/>
      </w:pPr>
      <w:rPr>
        <w:rFonts w:ascii="Wingdings" w:hAnsi="Wingdings" w:hint="default"/>
      </w:rPr>
    </w:lvl>
  </w:abstractNum>
  <w:abstractNum w:abstractNumId="5" w15:restartNumberingAfterBreak="0">
    <w:nsid w:val="1D771667"/>
    <w:multiLevelType w:val="hybridMultilevel"/>
    <w:tmpl w:val="5AC0E046"/>
    <w:lvl w:ilvl="0" w:tplc="0BA4D61E">
      <w:start w:val="1"/>
      <w:numFmt w:val="bullet"/>
      <w:lvlText w:val=""/>
      <w:lvlJc w:val="left"/>
      <w:pPr>
        <w:ind w:left="360" w:hanging="360"/>
      </w:pPr>
      <w:rPr>
        <w:rFonts w:ascii="Symbol" w:hAnsi="Symbol" w:hint="default"/>
      </w:rPr>
    </w:lvl>
    <w:lvl w:ilvl="1" w:tplc="E4FC2104" w:tentative="1">
      <w:start w:val="1"/>
      <w:numFmt w:val="bullet"/>
      <w:lvlText w:val="o"/>
      <w:lvlJc w:val="left"/>
      <w:pPr>
        <w:ind w:left="1080" w:hanging="360"/>
      </w:pPr>
      <w:rPr>
        <w:rFonts w:ascii="Courier New" w:hAnsi="Courier New" w:cs="Courier New" w:hint="default"/>
      </w:rPr>
    </w:lvl>
    <w:lvl w:ilvl="2" w:tplc="0D0E339E" w:tentative="1">
      <w:start w:val="1"/>
      <w:numFmt w:val="bullet"/>
      <w:lvlText w:val=""/>
      <w:lvlJc w:val="left"/>
      <w:pPr>
        <w:ind w:left="1800" w:hanging="360"/>
      </w:pPr>
      <w:rPr>
        <w:rFonts w:ascii="Wingdings" w:hAnsi="Wingdings" w:hint="default"/>
      </w:rPr>
    </w:lvl>
    <w:lvl w:ilvl="3" w:tplc="A94A0008" w:tentative="1">
      <w:start w:val="1"/>
      <w:numFmt w:val="bullet"/>
      <w:lvlText w:val=""/>
      <w:lvlJc w:val="left"/>
      <w:pPr>
        <w:ind w:left="2520" w:hanging="360"/>
      </w:pPr>
      <w:rPr>
        <w:rFonts w:ascii="Symbol" w:hAnsi="Symbol" w:hint="default"/>
      </w:rPr>
    </w:lvl>
    <w:lvl w:ilvl="4" w:tplc="A50E8896" w:tentative="1">
      <w:start w:val="1"/>
      <w:numFmt w:val="bullet"/>
      <w:lvlText w:val="o"/>
      <w:lvlJc w:val="left"/>
      <w:pPr>
        <w:ind w:left="3240" w:hanging="360"/>
      </w:pPr>
      <w:rPr>
        <w:rFonts w:ascii="Courier New" w:hAnsi="Courier New" w:cs="Courier New" w:hint="default"/>
      </w:rPr>
    </w:lvl>
    <w:lvl w:ilvl="5" w:tplc="8A72DB62" w:tentative="1">
      <w:start w:val="1"/>
      <w:numFmt w:val="bullet"/>
      <w:lvlText w:val=""/>
      <w:lvlJc w:val="left"/>
      <w:pPr>
        <w:ind w:left="3960" w:hanging="360"/>
      </w:pPr>
      <w:rPr>
        <w:rFonts w:ascii="Wingdings" w:hAnsi="Wingdings" w:hint="default"/>
      </w:rPr>
    </w:lvl>
    <w:lvl w:ilvl="6" w:tplc="DB3C06BA" w:tentative="1">
      <w:start w:val="1"/>
      <w:numFmt w:val="bullet"/>
      <w:lvlText w:val=""/>
      <w:lvlJc w:val="left"/>
      <w:pPr>
        <w:ind w:left="4680" w:hanging="360"/>
      </w:pPr>
      <w:rPr>
        <w:rFonts w:ascii="Symbol" w:hAnsi="Symbol" w:hint="default"/>
      </w:rPr>
    </w:lvl>
    <w:lvl w:ilvl="7" w:tplc="9058F334" w:tentative="1">
      <w:start w:val="1"/>
      <w:numFmt w:val="bullet"/>
      <w:lvlText w:val="o"/>
      <w:lvlJc w:val="left"/>
      <w:pPr>
        <w:ind w:left="5400" w:hanging="360"/>
      </w:pPr>
      <w:rPr>
        <w:rFonts w:ascii="Courier New" w:hAnsi="Courier New" w:cs="Courier New" w:hint="default"/>
      </w:rPr>
    </w:lvl>
    <w:lvl w:ilvl="8" w:tplc="D3923F60" w:tentative="1">
      <w:start w:val="1"/>
      <w:numFmt w:val="bullet"/>
      <w:lvlText w:val=""/>
      <w:lvlJc w:val="left"/>
      <w:pPr>
        <w:ind w:left="6120" w:hanging="360"/>
      </w:pPr>
      <w:rPr>
        <w:rFonts w:ascii="Wingdings" w:hAnsi="Wingdings" w:hint="default"/>
      </w:rPr>
    </w:lvl>
  </w:abstractNum>
  <w:abstractNum w:abstractNumId="6" w15:restartNumberingAfterBreak="0">
    <w:nsid w:val="1EBF2A0A"/>
    <w:multiLevelType w:val="hybridMultilevel"/>
    <w:tmpl w:val="02B060AE"/>
    <w:lvl w:ilvl="0" w:tplc="FA6243DC">
      <w:start w:val="1"/>
      <w:numFmt w:val="bullet"/>
      <w:lvlText w:val="o"/>
      <w:lvlJc w:val="left"/>
      <w:pPr>
        <w:ind w:left="720" w:hanging="360"/>
      </w:pPr>
      <w:rPr>
        <w:rFonts w:ascii="Courier New" w:hAnsi="Courier New" w:cs="Courier New" w:hint="default"/>
      </w:rPr>
    </w:lvl>
    <w:lvl w:ilvl="1" w:tplc="B24CA2BC" w:tentative="1">
      <w:start w:val="1"/>
      <w:numFmt w:val="bullet"/>
      <w:lvlText w:val="o"/>
      <w:lvlJc w:val="left"/>
      <w:pPr>
        <w:ind w:left="1440" w:hanging="360"/>
      </w:pPr>
      <w:rPr>
        <w:rFonts w:ascii="Courier New" w:hAnsi="Courier New" w:cs="Courier New" w:hint="default"/>
      </w:rPr>
    </w:lvl>
    <w:lvl w:ilvl="2" w:tplc="7C4027A2" w:tentative="1">
      <w:start w:val="1"/>
      <w:numFmt w:val="bullet"/>
      <w:lvlText w:val=""/>
      <w:lvlJc w:val="left"/>
      <w:pPr>
        <w:ind w:left="2160" w:hanging="360"/>
      </w:pPr>
      <w:rPr>
        <w:rFonts w:ascii="Wingdings" w:hAnsi="Wingdings" w:hint="default"/>
      </w:rPr>
    </w:lvl>
    <w:lvl w:ilvl="3" w:tplc="D18A2408" w:tentative="1">
      <w:start w:val="1"/>
      <w:numFmt w:val="bullet"/>
      <w:lvlText w:val=""/>
      <w:lvlJc w:val="left"/>
      <w:pPr>
        <w:ind w:left="2880" w:hanging="360"/>
      </w:pPr>
      <w:rPr>
        <w:rFonts w:ascii="Symbol" w:hAnsi="Symbol" w:hint="default"/>
      </w:rPr>
    </w:lvl>
    <w:lvl w:ilvl="4" w:tplc="9246F03E" w:tentative="1">
      <w:start w:val="1"/>
      <w:numFmt w:val="bullet"/>
      <w:lvlText w:val="o"/>
      <w:lvlJc w:val="left"/>
      <w:pPr>
        <w:ind w:left="3600" w:hanging="360"/>
      </w:pPr>
      <w:rPr>
        <w:rFonts w:ascii="Courier New" w:hAnsi="Courier New" w:cs="Courier New" w:hint="default"/>
      </w:rPr>
    </w:lvl>
    <w:lvl w:ilvl="5" w:tplc="022825BA" w:tentative="1">
      <w:start w:val="1"/>
      <w:numFmt w:val="bullet"/>
      <w:lvlText w:val=""/>
      <w:lvlJc w:val="left"/>
      <w:pPr>
        <w:ind w:left="4320" w:hanging="360"/>
      </w:pPr>
      <w:rPr>
        <w:rFonts w:ascii="Wingdings" w:hAnsi="Wingdings" w:hint="default"/>
      </w:rPr>
    </w:lvl>
    <w:lvl w:ilvl="6" w:tplc="A454BEB8" w:tentative="1">
      <w:start w:val="1"/>
      <w:numFmt w:val="bullet"/>
      <w:lvlText w:val=""/>
      <w:lvlJc w:val="left"/>
      <w:pPr>
        <w:ind w:left="5040" w:hanging="360"/>
      </w:pPr>
      <w:rPr>
        <w:rFonts w:ascii="Symbol" w:hAnsi="Symbol" w:hint="default"/>
      </w:rPr>
    </w:lvl>
    <w:lvl w:ilvl="7" w:tplc="31BA2318" w:tentative="1">
      <w:start w:val="1"/>
      <w:numFmt w:val="bullet"/>
      <w:lvlText w:val="o"/>
      <w:lvlJc w:val="left"/>
      <w:pPr>
        <w:ind w:left="5760" w:hanging="360"/>
      </w:pPr>
      <w:rPr>
        <w:rFonts w:ascii="Courier New" w:hAnsi="Courier New" w:cs="Courier New" w:hint="default"/>
      </w:rPr>
    </w:lvl>
    <w:lvl w:ilvl="8" w:tplc="B04E2ACE" w:tentative="1">
      <w:start w:val="1"/>
      <w:numFmt w:val="bullet"/>
      <w:lvlText w:val=""/>
      <w:lvlJc w:val="left"/>
      <w:pPr>
        <w:ind w:left="6480" w:hanging="360"/>
      </w:pPr>
      <w:rPr>
        <w:rFonts w:ascii="Wingdings" w:hAnsi="Wingdings" w:hint="default"/>
      </w:rPr>
    </w:lvl>
  </w:abstractNum>
  <w:abstractNum w:abstractNumId="7" w15:restartNumberingAfterBreak="0">
    <w:nsid w:val="20AD5515"/>
    <w:multiLevelType w:val="hybridMultilevel"/>
    <w:tmpl w:val="76E49D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B44C58"/>
    <w:multiLevelType w:val="hybridMultilevel"/>
    <w:tmpl w:val="32B82964"/>
    <w:lvl w:ilvl="0" w:tplc="4904A9C8">
      <w:start w:val="1"/>
      <w:numFmt w:val="lowerLetter"/>
      <w:lvlText w:val="%1."/>
      <w:lvlJc w:val="left"/>
      <w:pPr>
        <w:ind w:left="720" w:hanging="360"/>
      </w:pPr>
    </w:lvl>
    <w:lvl w:ilvl="1" w:tplc="CC6AB76E" w:tentative="1">
      <w:start w:val="1"/>
      <w:numFmt w:val="lowerLetter"/>
      <w:lvlText w:val="%2."/>
      <w:lvlJc w:val="left"/>
      <w:pPr>
        <w:ind w:left="1440" w:hanging="360"/>
      </w:pPr>
    </w:lvl>
    <w:lvl w:ilvl="2" w:tplc="A9DE2D84" w:tentative="1">
      <w:start w:val="1"/>
      <w:numFmt w:val="lowerRoman"/>
      <w:lvlText w:val="%3."/>
      <w:lvlJc w:val="right"/>
      <w:pPr>
        <w:ind w:left="2160" w:hanging="180"/>
      </w:pPr>
    </w:lvl>
    <w:lvl w:ilvl="3" w:tplc="8DC6471A" w:tentative="1">
      <w:start w:val="1"/>
      <w:numFmt w:val="decimal"/>
      <w:lvlText w:val="%4."/>
      <w:lvlJc w:val="left"/>
      <w:pPr>
        <w:ind w:left="2880" w:hanging="360"/>
      </w:pPr>
    </w:lvl>
    <w:lvl w:ilvl="4" w:tplc="3CDE8688" w:tentative="1">
      <w:start w:val="1"/>
      <w:numFmt w:val="lowerLetter"/>
      <w:lvlText w:val="%5."/>
      <w:lvlJc w:val="left"/>
      <w:pPr>
        <w:ind w:left="3600" w:hanging="360"/>
      </w:pPr>
    </w:lvl>
    <w:lvl w:ilvl="5" w:tplc="8166CE70" w:tentative="1">
      <w:start w:val="1"/>
      <w:numFmt w:val="lowerRoman"/>
      <w:lvlText w:val="%6."/>
      <w:lvlJc w:val="right"/>
      <w:pPr>
        <w:ind w:left="4320" w:hanging="180"/>
      </w:pPr>
    </w:lvl>
    <w:lvl w:ilvl="6" w:tplc="43068844" w:tentative="1">
      <w:start w:val="1"/>
      <w:numFmt w:val="decimal"/>
      <w:lvlText w:val="%7."/>
      <w:lvlJc w:val="left"/>
      <w:pPr>
        <w:ind w:left="5040" w:hanging="360"/>
      </w:pPr>
    </w:lvl>
    <w:lvl w:ilvl="7" w:tplc="195C4754" w:tentative="1">
      <w:start w:val="1"/>
      <w:numFmt w:val="lowerLetter"/>
      <w:lvlText w:val="%8."/>
      <w:lvlJc w:val="left"/>
      <w:pPr>
        <w:ind w:left="5760" w:hanging="360"/>
      </w:pPr>
    </w:lvl>
    <w:lvl w:ilvl="8" w:tplc="CB249806" w:tentative="1">
      <w:start w:val="1"/>
      <w:numFmt w:val="lowerRoman"/>
      <w:lvlText w:val="%9."/>
      <w:lvlJc w:val="right"/>
      <w:pPr>
        <w:ind w:left="6480" w:hanging="180"/>
      </w:pPr>
    </w:lvl>
  </w:abstractNum>
  <w:abstractNum w:abstractNumId="9" w15:restartNumberingAfterBreak="0">
    <w:nsid w:val="2BD83B21"/>
    <w:multiLevelType w:val="multilevel"/>
    <w:tmpl w:val="31EA3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F21D0E"/>
    <w:multiLevelType w:val="hybridMultilevel"/>
    <w:tmpl w:val="D4E4B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951287"/>
    <w:multiLevelType w:val="hybridMultilevel"/>
    <w:tmpl w:val="82A8E71E"/>
    <w:lvl w:ilvl="0" w:tplc="C4EABF3A">
      <w:start w:val="1"/>
      <w:numFmt w:val="decimal"/>
      <w:lvlText w:val="%1."/>
      <w:lvlJc w:val="left"/>
      <w:pPr>
        <w:ind w:left="720" w:hanging="360"/>
      </w:pPr>
      <w:rPr>
        <w:rFonts w:hint="default"/>
      </w:rPr>
    </w:lvl>
    <w:lvl w:ilvl="1" w:tplc="C222255C" w:tentative="1">
      <w:start w:val="1"/>
      <w:numFmt w:val="lowerLetter"/>
      <w:lvlText w:val="%2."/>
      <w:lvlJc w:val="left"/>
      <w:pPr>
        <w:ind w:left="1440" w:hanging="360"/>
      </w:pPr>
    </w:lvl>
    <w:lvl w:ilvl="2" w:tplc="A94655E4" w:tentative="1">
      <w:start w:val="1"/>
      <w:numFmt w:val="lowerRoman"/>
      <w:lvlText w:val="%3."/>
      <w:lvlJc w:val="right"/>
      <w:pPr>
        <w:ind w:left="2160" w:hanging="180"/>
      </w:pPr>
    </w:lvl>
    <w:lvl w:ilvl="3" w:tplc="A01850D0" w:tentative="1">
      <w:start w:val="1"/>
      <w:numFmt w:val="decimal"/>
      <w:lvlText w:val="%4."/>
      <w:lvlJc w:val="left"/>
      <w:pPr>
        <w:ind w:left="2880" w:hanging="360"/>
      </w:pPr>
    </w:lvl>
    <w:lvl w:ilvl="4" w:tplc="8D6C044C" w:tentative="1">
      <w:start w:val="1"/>
      <w:numFmt w:val="lowerLetter"/>
      <w:lvlText w:val="%5."/>
      <w:lvlJc w:val="left"/>
      <w:pPr>
        <w:ind w:left="3600" w:hanging="360"/>
      </w:pPr>
    </w:lvl>
    <w:lvl w:ilvl="5" w:tplc="591ACCC0" w:tentative="1">
      <w:start w:val="1"/>
      <w:numFmt w:val="lowerRoman"/>
      <w:lvlText w:val="%6."/>
      <w:lvlJc w:val="right"/>
      <w:pPr>
        <w:ind w:left="4320" w:hanging="180"/>
      </w:pPr>
    </w:lvl>
    <w:lvl w:ilvl="6" w:tplc="8F703060" w:tentative="1">
      <w:start w:val="1"/>
      <w:numFmt w:val="decimal"/>
      <w:lvlText w:val="%7."/>
      <w:lvlJc w:val="left"/>
      <w:pPr>
        <w:ind w:left="5040" w:hanging="360"/>
      </w:pPr>
    </w:lvl>
    <w:lvl w:ilvl="7" w:tplc="3A6EE4CE" w:tentative="1">
      <w:start w:val="1"/>
      <w:numFmt w:val="lowerLetter"/>
      <w:lvlText w:val="%8."/>
      <w:lvlJc w:val="left"/>
      <w:pPr>
        <w:ind w:left="5760" w:hanging="360"/>
      </w:pPr>
    </w:lvl>
    <w:lvl w:ilvl="8" w:tplc="4EA6D064" w:tentative="1">
      <w:start w:val="1"/>
      <w:numFmt w:val="lowerRoman"/>
      <w:lvlText w:val="%9."/>
      <w:lvlJc w:val="right"/>
      <w:pPr>
        <w:ind w:left="6480" w:hanging="180"/>
      </w:pPr>
    </w:lvl>
  </w:abstractNum>
  <w:abstractNum w:abstractNumId="12" w15:restartNumberingAfterBreak="0">
    <w:nsid w:val="334D3D87"/>
    <w:multiLevelType w:val="hybridMultilevel"/>
    <w:tmpl w:val="10E6C1C8"/>
    <w:lvl w:ilvl="0" w:tplc="376A6BD0">
      <w:start w:val="1"/>
      <w:numFmt w:val="lowerRoman"/>
      <w:lvlText w:val="%1."/>
      <w:lvlJc w:val="left"/>
      <w:pPr>
        <w:ind w:left="1080" w:hanging="720"/>
      </w:pPr>
      <w:rPr>
        <w:rFonts w:hint="default"/>
        <w:b/>
      </w:rPr>
    </w:lvl>
    <w:lvl w:ilvl="1" w:tplc="6308B496" w:tentative="1">
      <w:start w:val="1"/>
      <w:numFmt w:val="lowerLetter"/>
      <w:lvlText w:val="%2."/>
      <w:lvlJc w:val="left"/>
      <w:pPr>
        <w:ind w:left="1440" w:hanging="360"/>
      </w:pPr>
    </w:lvl>
    <w:lvl w:ilvl="2" w:tplc="826E3A0E" w:tentative="1">
      <w:start w:val="1"/>
      <w:numFmt w:val="lowerRoman"/>
      <w:lvlText w:val="%3."/>
      <w:lvlJc w:val="right"/>
      <w:pPr>
        <w:ind w:left="2160" w:hanging="180"/>
      </w:pPr>
    </w:lvl>
    <w:lvl w:ilvl="3" w:tplc="BE682A74" w:tentative="1">
      <w:start w:val="1"/>
      <w:numFmt w:val="decimal"/>
      <w:lvlText w:val="%4."/>
      <w:lvlJc w:val="left"/>
      <w:pPr>
        <w:ind w:left="2880" w:hanging="360"/>
      </w:pPr>
    </w:lvl>
    <w:lvl w:ilvl="4" w:tplc="20C45554" w:tentative="1">
      <w:start w:val="1"/>
      <w:numFmt w:val="lowerLetter"/>
      <w:lvlText w:val="%5."/>
      <w:lvlJc w:val="left"/>
      <w:pPr>
        <w:ind w:left="3600" w:hanging="360"/>
      </w:pPr>
    </w:lvl>
    <w:lvl w:ilvl="5" w:tplc="F7147EB4" w:tentative="1">
      <w:start w:val="1"/>
      <w:numFmt w:val="lowerRoman"/>
      <w:lvlText w:val="%6."/>
      <w:lvlJc w:val="right"/>
      <w:pPr>
        <w:ind w:left="4320" w:hanging="180"/>
      </w:pPr>
    </w:lvl>
    <w:lvl w:ilvl="6" w:tplc="5588C898" w:tentative="1">
      <w:start w:val="1"/>
      <w:numFmt w:val="decimal"/>
      <w:lvlText w:val="%7."/>
      <w:lvlJc w:val="left"/>
      <w:pPr>
        <w:ind w:left="5040" w:hanging="360"/>
      </w:pPr>
    </w:lvl>
    <w:lvl w:ilvl="7" w:tplc="FD9A856E" w:tentative="1">
      <w:start w:val="1"/>
      <w:numFmt w:val="lowerLetter"/>
      <w:lvlText w:val="%8."/>
      <w:lvlJc w:val="left"/>
      <w:pPr>
        <w:ind w:left="5760" w:hanging="360"/>
      </w:pPr>
    </w:lvl>
    <w:lvl w:ilvl="8" w:tplc="3D8EF756" w:tentative="1">
      <w:start w:val="1"/>
      <w:numFmt w:val="lowerRoman"/>
      <w:lvlText w:val="%9."/>
      <w:lvlJc w:val="right"/>
      <w:pPr>
        <w:ind w:left="6480" w:hanging="180"/>
      </w:pPr>
    </w:lvl>
  </w:abstractNum>
  <w:abstractNum w:abstractNumId="13" w15:restartNumberingAfterBreak="0">
    <w:nsid w:val="354F44EF"/>
    <w:multiLevelType w:val="hybridMultilevel"/>
    <w:tmpl w:val="0234D3DE"/>
    <w:lvl w:ilvl="0" w:tplc="22A45934">
      <w:start w:val="1"/>
      <w:numFmt w:val="lowerLetter"/>
      <w:lvlText w:val="%1."/>
      <w:lvlJc w:val="left"/>
      <w:pPr>
        <w:ind w:left="720" w:hanging="360"/>
      </w:pPr>
    </w:lvl>
    <w:lvl w:ilvl="1" w:tplc="7B7A9EA0" w:tentative="1">
      <w:start w:val="1"/>
      <w:numFmt w:val="lowerLetter"/>
      <w:lvlText w:val="%2."/>
      <w:lvlJc w:val="left"/>
      <w:pPr>
        <w:ind w:left="1440" w:hanging="360"/>
      </w:pPr>
    </w:lvl>
    <w:lvl w:ilvl="2" w:tplc="D8A27720" w:tentative="1">
      <w:start w:val="1"/>
      <w:numFmt w:val="lowerRoman"/>
      <w:lvlText w:val="%3."/>
      <w:lvlJc w:val="right"/>
      <w:pPr>
        <w:ind w:left="2160" w:hanging="180"/>
      </w:pPr>
    </w:lvl>
    <w:lvl w:ilvl="3" w:tplc="6AB401A6" w:tentative="1">
      <w:start w:val="1"/>
      <w:numFmt w:val="decimal"/>
      <w:lvlText w:val="%4."/>
      <w:lvlJc w:val="left"/>
      <w:pPr>
        <w:ind w:left="2880" w:hanging="360"/>
      </w:pPr>
    </w:lvl>
    <w:lvl w:ilvl="4" w:tplc="B2DC52A6" w:tentative="1">
      <w:start w:val="1"/>
      <w:numFmt w:val="lowerLetter"/>
      <w:lvlText w:val="%5."/>
      <w:lvlJc w:val="left"/>
      <w:pPr>
        <w:ind w:left="3600" w:hanging="360"/>
      </w:pPr>
    </w:lvl>
    <w:lvl w:ilvl="5" w:tplc="0C2AF658" w:tentative="1">
      <w:start w:val="1"/>
      <w:numFmt w:val="lowerRoman"/>
      <w:lvlText w:val="%6."/>
      <w:lvlJc w:val="right"/>
      <w:pPr>
        <w:ind w:left="4320" w:hanging="180"/>
      </w:pPr>
    </w:lvl>
    <w:lvl w:ilvl="6" w:tplc="40CEA750" w:tentative="1">
      <w:start w:val="1"/>
      <w:numFmt w:val="decimal"/>
      <w:lvlText w:val="%7."/>
      <w:lvlJc w:val="left"/>
      <w:pPr>
        <w:ind w:left="5040" w:hanging="360"/>
      </w:pPr>
    </w:lvl>
    <w:lvl w:ilvl="7" w:tplc="35F080FC" w:tentative="1">
      <w:start w:val="1"/>
      <w:numFmt w:val="lowerLetter"/>
      <w:lvlText w:val="%8."/>
      <w:lvlJc w:val="left"/>
      <w:pPr>
        <w:ind w:left="5760" w:hanging="360"/>
      </w:pPr>
    </w:lvl>
    <w:lvl w:ilvl="8" w:tplc="B3F093C8" w:tentative="1">
      <w:start w:val="1"/>
      <w:numFmt w:val="lowerRoman"/>
      <w:lvlText w:val="%9."/>
      <w:lvlJc w:val="right"/>
      <w:pPr>
        <w:ind w:left="6480" w:hanging="180"/>
      </w:pPr>
    </w:lvl>
  </w:abstractNum>
  <w:abstractNum w:abstractNumId="14" w15:restartNumberingAfterBreak="0">
    <w:nsid w:val="3C774EF2"/>
    <w:multiLevelType w:val="hybridMultilevel"/>
    <w:tmpl w:val="26329A2C"/>
    <w:lvl w:ilvl="0" w:tplc="7FD2143A">
      <w:start w:val="1"/>
      <w:numFmt w:val="bullet"/>
      <w:lvlText w:val="o"/>
      <w:lvlJc w:val="left"/>
      <w:pPr>
        <w:ind w:left="360" w:hanging="360"/>
      </w:pPr>
      <w:rPr>
        <w:rFonts w:ascii="Courier New" w:hAnsi="Courier New" w:cs="Courier New" w:hint="default"/>
      </w:rPr>
    </w:lvl>
    <w:lvl w:ilvl="1" w:tplc="41C6B5D6">
      <w:start w:val="1"/>
      <w:numFmt w:val="bullet"/>
      <w:lvlText w:val=""/>
      <w:lvlJc w:val="left"/>
      <w:pPr>
        <w:ind w:left="1080" w:hanging="360"/>
      </w:pPr>
      <w:rPr>
        <w:rFonts w:ascii="Symbol" w:hAnsi="Symbol" w:hint="default"/>
      </w:rPr>
    </w:lvl>
    <w:lvl w:ilvl="2" w:tplc="64F0C8F0" w:tentative="1">
      <w:start w:val="1"/>
      <w:numFmt w:val="bullet"/>
      <w:lvlText w:val=""/>
      <w:lvlJc w:val="left"/>
      <w:pPr>
        <w:ind w:left="1800" w:hanging="360"/>
      </w:pPr>
      <w:rPr>
        <w:rFonts w:ascii="Wingdings" w:hAnsi="Wingdings" w:hint="default"/>
      </w:rPr>
    </w:lvl>
    <w:lvl w:ilvl="3" w:tplc="15FA9ED2" w:tentative="1">
      <w:start w:val="1"/>
      <w:numFmt w:val="bullet"/>
      <w:lvlText w:val=""/>
      <w:lvlJc w:val="left"/>
      <w:pPr>
        <w:ind w:left="2520" w:hanging="360"/>
      </w:pPr>
      <w:rPr>
        <w:rFonts w:ascii="Symbol" w:hAnsi="Symbol" w:hint="default"/>
      </w:rPr>
    </w:lvl>
    <w:lvl w:ilvl="4" w:tplc="6EAAD7C4" w:tentative="1">
      <w:start w:val="1"/>
      <w:numFmt w:val="bullet"/>
      <w:lvlText w:val="o"/>
      <w:lvlJc w:val="left"/>
      <w:pPr>
        <w:ind w:left="3240" w:hanging="360"/>
      </w:pPr>
      <w:rPr>
        <w:rFonts w:ascii="Courier New" w:hAnsi="Courier New" w:cs="Courier New" w:hint="default"/>
      </w:rPr>
    </w:lvl>
    <w:lvl w:ilvl="5" w:tplc="FC30799C" w:tentative="1">
      <w:start w:val="1"/>
      <w:numFmt w:val="bullet"/>
      <w:lvlText w:val=""/>
      <w:lvlJc w:val="left"/>
      <w:pPr>
        <w:ind w:left="3960" w:hanging="360"/>
      </w:pPr>
      <w:rPr>
        <w:rFonts w:ascii="Wingdings" w:hAnsi="Wingdings" w:hint="default"/>
      </w:rPr>
    </w:lvl>
    <w:lvl w:ilvl="6" w:tplc="E272F406" w:tentative="1">
      <w:start w:val="1"/>
      <w:numFmt w:val="bullet"/>
      <w:lvlText w:val=""/>
      <w:lvlJc w:val="left"/>
      <w:pPr>
        <w:ind w:left="4680" w:hanging="360"/>
      </w:pPr>
      <w:rPr>
        <w:rFonts w:ascii="Symbol" w:hAnsi="Symbol" w:hint="default"/>
      </w:rPr>
    </w:lvl>
    <w:lvl w:ilvl="7" w:tplc="43D8307C" w:tentative="1">
      <w:start w:val="1"/>
      <w:numFmt w:val="bullet"/>
      <w:lvlText w:val="o"/>
      <w:lvlJc w:val="left"/>
      <w:pPr>
        <w:ind w:left="5400" w:hanging="360"/>
      </w:pPr>
      <w:rPr>
        <w:rFonts w:ascii="Courier New" w:hAnsi="Courier New" w:cs="Courier New" w:hint="default"/>
      </w:rPr>
    </w:lvl>
    <w:lvl w:ilvl="8" w:tplc="524C90C6" w:tentative="1">
      <w:start w:val="1"/>
      <w:numFmt w:val="bullet"/>
      <w:lvlText w:val=""/>
      <w:lvlJc w:val="left"/>
      <w:pPr>
        <w:ind w:left="6120" w:hanging="360"/>
      </w:pPr>
      <w:rPr>
        <w:rFonts w:ascii="Wingdings" w:hAnsi="Wingdings" w:hint="default"/>
      </w:rPr>
    </w:lvl>
  </w:abstractNum>
  <w:abstractNum w:abstractNumId="15" w15:restartNumberingAfterBreak="0">
    <w:nsid w:val="40B17961"/>
    <w:multiLevelType w:val="multilevel"/>
    <w:tmpl w:val="C284D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7851BE"/>
    <w:multiLevelType w:val="hybridMultilevel"/>
    <w:tmpl w:val="6630B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DE180C"/>
    <w:multiLevelType w:val="hybridMultilevel"/>
    <w:tmpl w:val="C6CE60D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68B10A6"/>
    <w:multiLevelType w:val="hybridMultilevel"/>
    <w:tmpl w:val="BD82BC64"/>
    <w:lvl w:ilvl="0" w:tplc="FB3E310C">
      <w:start w:val="1"/>
      <w:numFmt w:val="bullet"/>
      <w:lvlText w:val=""/>
      <w:lvlJc w:val="left"/>
      <w:pPr>
        <w:ind w:left="1080" w:hanging="360"/>
      </w:pPr>
      <w:rPr>
        <w:rFonts w:ascii="Symbol" w:hAnsi="Symbol" w:hint="default"/>
      </w:rPr>
    </w:lvl>
    <w:lvl w:ilvl="1" w:tplc="20E43FA6" w:tentative="1">
      <w:start w:val="1"/>
      <w:numFmt w:val="bullet"/>
      <w:lvlText w:val="o"/>
      <w:lvlJc w:val="left"/>
      <w:pPr>
        <w:ind w:left="1800" w:hanging="360"/>
      </w:pPr>
      <w:rPr>
        <w:rFonts w:ascii="Courier New" w:hAnsi="Courier New" w:cs="Courier New" w:hint="default"/>
      </w:rPr>
    </w:lvl>
    <w:lvl w:ilvl="2" w:tplc="51D6FE58" w:tentative="1">
      <w:start w:val="1"/>
      <w:numFmt w:val="bullet"/>
      <w:lvlText w:val=""/>
      <w:lvlJc w:val="left"/>
      <w:pPr>
        <w:ind w:left="2520" w:hanging="360"/>
      </w:pPr>
      <w:rPr>
        <w:rFonts w:ascii="Wingdings" w:hAnsi="Wingdings" w:hint="default"/>
      </w:rPr>
    </w:lvl>
    <w:lvl w:ilvl="3" w:tplc="05B43E72" w:tentative="1">
      <w:start w:val="1"/>
      <w:numFmt w:val="bullet"/>
      <w:lvlText w:val=""/>
      <w:lvlJc w:val="left"/>
      <w:pPr>
        <w:ind w:left="3240" w:hanging="360"/>
      </w:pPr>
      <w:rPr>
        <w:rFonts w:ascii="Symbol" w:hAnsi="Symbol" w:hint="default"/>
      </w:rPr>
    </w:lvl>
    <w:lvl w:ilvl="4" w:tplc="EE4A4ED0" w:tentative="1">
      <w:start w:val="1"/>
      <w:numFmt w:val="bullet"/>
      <w:lvlText w:val="o"/>
      <w:lvlJc w:val="left"/>
      <w:pPr>
        <w:ind w:left="3960" w:hanging="360"/>
      </w:pPr>
      <w:rPr>
        <w:rFonts w:ascii="Courier New" w:hAnsi="Courier New" w:cs="Courier New" w:hint="default"/>
      </w:rPr>
    </w:lvl>
    <w:lvl w:ilvl="5" w:tplc="D1DA4404" w:tentative="1">
      <w:start w:val="1"/>
      <w:numFmt w:val="bullet"/>
      <w:lvlText w:val=""/>
      <w:lvlJc w:val="left"/>
      <w:pPr>
        <w:ind w:left="4680" w:hanging="360"/>
      </w:pPr>
      <w:rPr>
        <w:rFonts w:ascii="Wingdings" w:hAnsi="Wingdings" w:hint="default"/>
      </w:rPr>
    </w:lvl>
    <w:lvl w:ilvl="6" w:tplc="CAC68456" w:tentative="1">
      <w:start w:val="1"/>
      <w:numFmt w:val="bullet"/>
      <w:lvlText w:val=""/>
      <w:lvlJc w:val="left"/>
      <w:pPr>
        <w:ind w:left="5400" w:hanging="360"/>
      </w:pPr>
      <w:rPr>
        <w:rFonts w:ascii="Symbol" w:hAnsi="Symbol" w:hint="default"/>
      </w:rPr>
    </w:lvl>
    <w:lvl w:ilvl="7" w:tplc="6CB25294" w:tentative="1">
      <w:start w:val="1"/>
      <w:numFmt w:val="bullet"/>
      <w:lvlText w:val="o"/>
      <w:lvlJc w:val="left"/>
      <w:pPr>
        <w:ind w:left="6120" w:hanging="360"/>
      </w:pPr>
      <w:rPr>
        <w:rFonts w:ascii="Courier New" w:hAnsi="Courier New" w:cs="Courier New" w:hint="default"/>
      </w:rPr>
    </w:lvl>
    <w:lvl w:ilvl="8" w:tplc="619AE8B4" w:tentative="1">
      <w:start w:val="1"/>
      <w:numFmt w:val="bullet"/>
      <w:lvlText w:val=""/>
      <w:lvlJc w:val="left"/>
      <w:pPr>
        <w:ind w:left="6840" w:hanging="360"/>
      </w:pPr>
      <w:rPr>
        <w:rFonts w:ascii="Wingdings" w:hAnsi="Wingdings" w:hint="default"/>
      </w:rPr>
    </w:lvl>
  </w:abstractNum>
  <w:abstractNum w:abstractNumId="19" w15:restartNumberingAfterBreak="0">
    <w:nsid w:val="4B084863"/>
    <w:multiLevelType w:val="multilevel"/>
    <w:tmpl w:val="79D2D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6911F8"/>
    <w:multiLevelType w:val="hybridMultilevel"/>
    <w:tmpl w:val="8E2A5554"/>
    <w:lvl w:ilvl="0" w:tplc="0390103E">
      <w:start w:val="1"/>
      <w:numFmt w:val="lowerLetter"/>
      <w:lvlText w:val="%1."/>
      <w:lvlJc w:val="left"/>
      <w:pPr>
        <w:ind w:left="720" w:hanging="360"/>
      </w:pPr>
    </w:lvl>
    <w:lvl w:ilvl="1" w:tplc="739CABB8" w:tentative="1">
      <w:start w:val="1"/>
      <w:numFmt w:val="lowerLetter"/>
      <w:lvlText w:val="%2."/>
      <w:lvlJc w:val="left"/>
      <w:pPr>
        <w:ind w:left="1440" w:hanging="360"/>
      </w:pPr>
    </w:lvl>
    <w:lvl w:ilvl="2" w:tplc="23A4C024" w:tentative="1">
      <w:start w:val="1"/>
      <w:numFmt w:val="lowerRoman"/>
      <w:lvlText w:val="%3."/>
      <w:lvlJc w:val="right"/>
      <w:pPr>
        <w:ind w:left="2160" w:hanging="180"/>
      </w:pPr>
    </w:lvl>
    <w:lvl w:ilvl="3" w:tplc="CCB60F0C" w:tentative="1">
      <w:start w:val="1"/>
      <w:numFmt w:val="decimal"/>
      <w:lvlText w:val="%4."/>
      <w:lvlJc w:val="left"/>
      <w:pPr>
        <w:ind w:left="2880" w:hanging="360"/>
      </w:pPr>
    </w:lvl>
    <w:lvl w:ilvl="4" w:tplc="81066996" w:tentative="1">
      <w:start w:val="1"/>
      <w:numFmt w:val="lowerLetter"/>
      <w:lvlText w:val="%5."/>
      <w:lvlJc w:val="left"/>
      <w:pPr>
        <w:ind w:left="3600" w:hanging="360"/>
      </w:pPr>
    </w:lvl>
    <w:lvl w:ilvl="5" w:tplc="0E3EB5C0" w:tentative="1">
      <w:start w:val="1"/>
      <w:numFmt w:val="lowerRoman"/>
      <w:lvlText w:val="%6."/>
      <w:lvlJc w:val="right"/>
      <w:pPr>
        <w:ind w:left="4320" w:hanging="180"/>
      </w:pPr>
    </w:lvl>
    <w:lvl w:ilvl="6" w:tplc="37423AF8" w:tentative="1">
      <w:start w:val="1"/>
      <w:numFmt w:val="decimal"/>
      <w:lvlText w:val="%7."/>
      <w:lvlJc w:val="left"/>
      <w:pPr>
        <w:ind w:left="5040" w:hanging="360"/>
      </w:pPr>
    </w:lvl>
    <w:lvl w:ilvl="7" w:tplc="97D8DDEE" w:tentative="1">
      <w:start w:val="1"/>
      <w:numFmt w:val="lowerLetter"/>
      <w:lvlText w:val="%8."/>
      <w:lvlJc w:val="left"/>
      <w:pPr>
        <w:ind w:left="5760" w:hanging="360"/>
      </w:pPr>
    </w:lvl>
    <w:lvl w:ilvl="8" w:tplc="71321502" w:tentative="1">
      <w:start w:val="1"/>
      <w:numFmt w:val="lowerRoman"/>
      <w:lvlText w:val="%9."/>
      <w:lvlJc w:val="right"/>
      <w:pPr>
        <w:ind w:left="6480" w:hanging="180"/>
      </w:pPr>
    </w:lvl>
  </w:abstractNum>
  <w:abstractNum w:abstractNumId="21" w15:restartNumberingAfterBreak="0">
    <w:nsid w:val="50AE5A80"/>
    <w:multiLevelType w:val="hybridMultilevel"/>
    <w:tmpl w:val="537410F6"/>
    <w:lvl w:ilvl="0" w:tplc="83860A00">
      <w:start w:val="1"/>
      <w:numFmt w:val="bullet"/>
      <w:lvlText w:val="o"/>
      <w:lvlJc w:val="left"/>
      <w:pPr>
        <w:ind w:left="720" w:hanging="360"/>
      </w:pPr>
      <w:rPr>
        <w:rFonts w:ascii="Courier New" w:hAnsi="Courier New" w:cs="Courier New" w:hint="default"/>
      </w:rPr>
    </w:lvl>
    <w:lvl w:ilvl="1" w:tplc="E9CA8386">
      <w:start w:val="1"/>
      <w:numFmt w:val="bullet"/>
      <w:lvlText w:val="o"/>
      <w:lvlJc w:val="left"/>
      <w:pPr>
        <w:ind w:left="1440" w:hanging="360"/>
      </w:pPr>
      <w:rPr>
        <w:rFonts w:ascii="Courier New" w:hAnsi="Courier New" w:cs="Courier New" w:hint="default"/>
      </w:rPr>
    </w:lvl>
    <w:lvl w:ilvl="2" w:tplc="237CCA72" w:tentative="1">
      <w:start w:val="1"/>
      <w:numFmt w:val="bullet"/>
      <w:lvlText w:val=""/>
      <w:lvlJc w:val="left"/>
      <w:pPr>
        <w:ind w:left="2160" w:hanging="360"/>
      </w:pPr>
      <w:rPr>
        <w:rFonts w:ascii="Wingdings" w:hAnsi="Wingdings" w:hint="default"/>
      </w:rPr>
    </w:lvl>
    <w:lvl w:ilvl="3" w:tplc="031E01D2" w:tentative="1">
      <w:start w:val="1"/>
      <w:numFmt w:val="bullet"/>
      <w:lvlText w:val=""/>
      <w:lvlJc w:val="left"/>
      <w:pPr>
        <w:ind w:left="2880" w:hanging="360"/>
      </w:pPr>
      <w:rPr>
        <w:rFonts w:ascii="Symbol" w:hAnsi="Symbol" w:hint="default"/>
      </w:rPr>
    </w:lvl>
    <w:lvl w:ilvl="4" w:tplc="188AED92" w:tentative="1">
      <w:start w:val="1"/>
      <w:numFmt w:val="bullet"/>
      <w:lvlText w:val="o"/>
      <w:lvlJc w:val="left"/>
      <w:pPr>
        <w:ind w:left="3600" w:hanging="360"/>
      </w:pPr>
      <w:rPr>
        <w:rFonts w:ascii="Courier New" w:hAnsi="Courier New" w:cs="Courier New" w:hint="default"/>
      </w:rPr>
    </w:lvl>
    <w:lvl w:ilvl="5" w:tplc="8E560F90" w:tentative="1">
      <w:start w:val="1"/>
      <w:numFmt w:val="bullet"/>
      <w:lvlText w:val=""/>
      <w:lvlJc w:val="left"/>
      <w:pPr>
        <w:ind w:left="4320" w:hanging="360"/>
      </w:pPr>
      <w:rPr>
        <w:rFonts w:ascii="Wingdings" w:hAnsi="Wingdings" w:hint="default"/>
      </w:rPr>
    </w:lvl>
    <w:lvl w:ilvl="6" w:tplc="83FCD6FE" w:tentative="1">
      <w:start w:val="1"/>
      <w:numFmt w:val="bullet"/>
      <w:lvlText w:val=""/>
      <w:lvlJc w:val="left"/>
      <w:pPr>
        <w:ind w:left="5040" w:hanging="360"/>
      </w:pPr>
      <w:rPr>
        <w:rFonts w:ascii="Symbol" w:hAnsi="Symbol" w:hint="default"/>
      </w:rPr>
    </w:lvl>
    <w:lvl w:ilvl="7" w:tplc="504CF9BA" w:tentative="1">
      <w:start w:val="1"/>
      <w:numFmt w:val="bullet"/>
      <w:lvlText w:val="o"/>
      <w:lvlJc w:val="left"/>
      <w:pPr>
        <w:ind w:left="5760" w:hanging="360"/>
      </w:pPr>
      <w:rPr>
        <w:rFonts w:ascii="Courier New" w:hAnsi="Courier New" w:cs="Courier New" w:hint="default"/>
      </w:rPr>
    </w:lvl>
    <w:lvl w:ilvl="8" w:tplc="E7F2CE26" w:tentative="1">
      <w:start w:val="1"/>
      <w:numFmt w:val="bullet"/>
      <w:lvlText w:val=""/>
      <w:lvlJc w:val="left"/>
      <w:pPr>
        <w:ind w:left="6480" w:hanging="360"/>
      </w:pPr>
      <w:rPr>
        <w:rFonts w:ascii="Wingdings" w:hAnsi="Wingdings" w:hint="default"/>
      </w:rPr>
    </w:lvl>
  </w:abstractNum>
  <w:abstractNum w:abstractNumId="22" w15:restartNumberingAfterBreak="0">
    <w:nsid w:val="531757A1"/>
    <w:multiLevelType w:val="hybridMultilevel"/>
    <w:tmpl w:val="17CC4C70"/>
    <w:lvl w:ilvl="0" w:tplc="4E9AE81A">
      <w:start w:val="1"/>
      <w:numFmt w:val="bullet"/>
      <w:lvlText w:val="o"/>
      <w:lvlJc w:val="left"/>
      <w:pPr>
        <w:ind w:left="720" w:hanging="360"/>
      </w:pPr>
      <w:rPr>
        <w:rFonts w:ascii="Courier New" w:hAnsi="Courier New" w:cs="Courier New" w:hint="default"/>
      </w:rPr>
    </w:lvl>
    <w:lvl w:ilvl="1" w:tplc="E2464CAA" w:tentative="1">
      <w:start w:val="1"/>
      <w:numFmt w:val="bullet"/>
      <w:lvlText w:val="o"/>
      <w:lvlJc w:val="left"/>
      <w:pPr>
        <w:ind w:left="1440" w:hanging="360"/>
      </w:pPr>
      <w:rPr>
        <w:rFonts w:ascii="Courier New" w:hAnsi="Courier New" w:cs="Courier New" w:hint="default"/>
      </w:rPr>
    </w:lvl>
    <w:lvl w:ilvl="2" w:tplc="86001888">
      <w:start w:val="1"/>
      <w:numFmt w:val="bullet"/>
      <w:lvlText w:val=""/>
      <w:lvlJc w:val="left"/>
      <w:pPr>
        <w:ind w:left="2160" w:hanging="360"/>
      </w:pPr>
      <w:rPr>
        <w:rFonts w:ascii="Wingdings" w:hAnsi="Wingdings" w:hint="default"/>
      </w:rPr>
    </w:lvl>
    <w:lvl w:ilvl="3" w:tplc="7BB67EC0" w:tentative="1">
      <w:start w:val="1"/>
      <w:numFmt w:val="bullet"/>
      <w:lvlText w:val=""/>
      <w:lvlJc w:val="left"/>
      <w:pPr>
        <w:ind w:left="2880" w:hanging="360"/>
      </w:pPr>
      <w:rPr>
        <w:rFonts w:ascii="Symbol" w:hAnsi="Symbol" w:hint="default"/>
      </w:rPr>
    </w:lvl>
    <w:lvl w:ilvl="4" w:tplc="FF643636" w:tentative="1">
      <w:start w:val="1"/>
      <w:numFmt w:val="bullet"/>
      <w:lvlText w:val="o"/>
      <w:lvlJc w:val="left"/>
      <w:pPr>
        <w:ind w:left="3600" w:hanging="360"/>
      </w:pPr>
      <w:rPr>
        <w:rFonts w:ascii="Courier New" w:hAnsi="Courier New" w:cs="Courier New" w:hint="default"/>
      </w:rPr>
    </w:lvl>
    <w:lvl w:ilvl="5" w:tplc="007AAFA0" w:tentative="1">
      <w:start w:val="1"/>
      <w:numFmt w:val="bullet"/>
      <w:lvlText w:val=""/>
      <w:lvlJc w:val="left"/>
      <w:pPr>
        <w:ind w:left="4320" w:hanging="360"/>
      </w:pPr>
      <w:rPr>
        <w:rFonts w:ascii="Wingdings" w:hAnsi="Wingdings" w:hint="default"/>
      </w:rPr>
    </w:lvl>
    <w:lvl w:ilvl="6" w:tplc="3918985E" w:tentative="1">
      <w:start w:val="1"/>
      <w:numFmt w:val="bullet"/>
      <w:lvlText w:val=""/>
      <w:lvlJc w:val="left"/>
      <w:pPr>
        <w:ind w:left="5040" w:hanging="360"/>
      </w:pPr>
      <w:rPr>
        <w:rFonts w:ascii="Symbol" w:hAnsi="Symbol" w:hint="default"/>
      </w:rPr>
    </w:lvl>
    <w:lvl w:ilvl="7" w:tplc="C6A40E1C" w:tentative="1">
      <w:start w:val="1"/>
      <w:numFmt w:val="bullet"/>
      <w:lvlText w:val="o"/>
      <w:lvlJc w:val="left"/>
      <w:pPr>
        <w:ind w:left="5760" w:hanging="360"/>
      </w:pPr>
      <w:rPr>
        <w:rFonts w:ascii="Courier New" w:hAnsi="Courier New" w:cs="Courier New" w:hint="default"/>
      </w:rPr>
    </w:lvl>
    <w:lvl w:ilvl="8" w:tplc="B0EE1688" w:tentative="1">
      <w:start w:val="1"/>
      <w:numFmt w:val="bullet"/>
      <w:lvlText w:val=""/>
      <w:lvlJc w:val="left"/>
      <w:pPr>
        <w:ind w:left="6480" w:hanging="360"/>
      </w:pPr>
      <w:rPr>
        <w:rFonts w:ascii="Wingdings" w:hAnsi="Wingdings" w:hint="default"/>
      </w:rPr>
    </w:lvl>
  </w:abstractNum>
  <w:abstractNum w:abstractNumId="23" w15:restartNumberingAfterBreak="0">
    <w:nsid w:val="545049BC"/>
    <w:multiLevelType w:val="multilevel"/>
    <w:tmpl w:val="DE0AA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0061F1F"/>
    <w:multiLevelType w:val="multilevel"/>
    <w:tmpl w:val="52CA7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4F01998"/>
    <w:multiLevelType w:val="hybridMultilevel"/>
    <w:tmpl w:val="34A4F0D4"/>
    <w:lvl w:ilvl="0" w:tplc="4D5AD882">
      <w:start w:val="1"/>
      <w:numFmt w:val="bullet"/>
      <w:lvlText w:val="o"/>
      <w:lvlJc w:val="left"/>
      <w:pPr>
        <w:ind w:left="720" w:hanging="360"/>
      </w:pPr>
      <w:rPr>
        <w:rFonts w:ascii="Courier New" w:hAnsi="Courier New" w:cs="Courier New" w:hint="default"/>
      </w:rPr>
    </w:lvl>
    <w:lvl w:ilvl="1" w:tplc="835E4D94" w:tentative="1">
      <w:start w:val="1"/>
      <w:numFmt w:val="bullet"/>
      <w:lvlText w:val="o"/>
      <w:lvlJc w:val="left"/>
      <w:pPr>
        <w:ind w:left="1440" w:hanging="360"/>
      </w:pPr>
      <w:rPr>
        <w:rFonts w:ascii="Courier New" w:hAnsi="Courier New" w:cs="Courier New" w:hint="default"/>
      </w:rPr>
    </w:lvl>
    <w:lvl w:ilvl="2" w:tplc="B7FCE902" w:tentative="1">
      <w:start w:val="1"/>
      <w:numFmt w:val="bullet"/>
      <w:lvlText w:val=""/>
      <w:lvlJc w:val="left"/>
      <w:pPr>
        <w:ind w:left="2160" w:hanging="360"/>
      </w:pPr>
      <w:rPr>
        <w:rFonts w:ascii="Wingdings" w:hAnsi="Wingdings" w:hint="default"/>
      </w:rPr>
    </w:lvl>
    <w:lvl w:ilvl="3" w:tplc="7B3410E2" w:tentative="1">
      <w:start w:val="1"/>
      <w:numFmt w:val="bullet"/>
      <w:lvlText w:val=""/>
      <w:lvlJc w:val="left"/>
      <w:pPr>
        <w:ind w:left="2880" w:hanging="360"/>
      </w:pPr>
      <w:rPr>
        <w:rFonts w:ascii="Symbol" w:hAnsi="Symbol" w:hint="default"/>
      </w:rPr>
    </w:lvl>
    <w:lvl w:ilvl="4" w:tplc="1CBA6BAA" w:tentative="1">
      <w:start w:val="1"/>
      <w:numFmt w:val="bullet"/>
      <w:lvlText w:val="o"/>
      <w:lvlJc w:val="left"/>
      <w:pPr>
        <w:ind w:left="3600" w:hanging="360"/>
      </w:pPr>
      <w:rPr>
        <w:rFonts w:ascii="Courier New" w:hAnsi="Courier New" w:cs="Courier New" w:hint="default"/>
      </w:rPr>
    </w:lvl>
    <w:lvl w:ilvl="5" w:tplc="C5DE50D6" w:tentative="1">
      <w:start w:val="1"/>
      <w:numFmt w:val="bullet"/>
      <w:lvlText w:val=""/>
      <w:lvlJc w:val="left"/>
      <w:pPr>
        <w:ind w:left="4320" w:hanging="360"/>
      </w:pPr>
      <w:rPr>
        <w:rFonts w:ascii="Wingdings" w:hAnsi="Wingdings" w:hint="default"/>
      </w:rPr>
    </w:lvl>
    <w:lvl w:ilvl="6" w:tplc="8D987D70" w:tentative="1">
      <w:start w:val="1"/>
      <w:numFmt w:val="bullet"/>
      <w:lvlText w:val=""/>
      <w:lvlJc w:val="left"/>
      <w:pPr>
        <w:ind w:left="5040" w:hanging="360"/>
      </w:pPr>
      <w:rPr>
        <w:rFonts w:ascii="Symbol" w:hAnsi="Symbol" w:hint="default"/>
      </w:rPr>
    </w:lvl>
    <w:lvl w:ilvl="7" w:tplc="CAC43C6C" w:tentative="1">
      <w:start w:val="1"/>
      <w:numFmt w:val="bullet"/>
      <w:lvlText w:val="o"/>
      <w:lvlJc w:val="left"/>
      <w:pPr>
        <w:ind w:left="5760" w:hanging="360"/>
      </w:pPr>
      <w:rPr>
        <w:rFonts w:ascii="Courier New" w:hAnsi="Courier New" w:cs="Courier New" w:hint="default"/>
      </w:rPr>
    </w:lvl>
    <w:lvl w:ilvl="8" w:tplc="48381FD8" w:tentative="1">
      <w:start w:val="1"/>
      <w:numFmt w:val="bullet"/>
      <w:lvlText w:val=""/>
      <w:lvlJc w:val="left"/>
      <w:pPr>
        <w:ind w:left="6480" w:hanging="360"/>
      </w:pPr>
      <w:rPr>
        <w:rFonts w:ascii="Wingdings" w:hAnsi="Wingdings" w:hint="default"/>
      </w:rPr>
    </w:lvl>
  </w:abstractNum>
  <w:abstractNum w:abstractNumId="26" w15:restartNumberingAfterBreak="0">
    <w:nsid w:val="687D49AF"/>
    <w:multiLevelType w:val="multilevel"/>
    <w:tmpl w:val="E07CA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A417E7"/>
    <w:multiLevelType w:val="hybridMultilevel"/>
    <w:tmpl w:val="7FB0015C"/>
    <w:lvl w:ilvl="0" w:tplc="6AFCC084">
      <w:start w:val="1"/>
      <w:numFmt w:val="bullet"/>
      <w:lvlText w:val="o"/>
      <w:lvlJc w:val="left"/>
      <w:pPr>
        <w:ind w:left="1080" w:hanging="360"/>
      </w:pPr>
      <w:rPr>
        <w:rFonts w:ascii="Courier New" w:hAnsi="Courier New" w:cs="Courier New" w:hint="default"/>
      </w:rPr>
    </w:lvl>
    <w:lvl w:ilvl="1" w:tplc="1EDA03A4">
      <w:start w:val="1"/>
      <w:numFmt w:val="bullet"/>
      <w:lvlText w:val="o"/>
      <w:lvlJc w:val="left"/>
      <w:pPr>
        <w:ind w:left="1800" w:hanging="360"/>
      </w:pPr>
      <w:rPr>
        <w:rFonts w:ascii="Courier New" w:hAnsi="Courier New" w:cs="Courier New" w:hint="default"/>
      </w:rPr>
    </w:lvl>
    <w:lvl w:ilvl="2" w:tplc="1DEE8806" w:tentative="1">
      <w:start w:val="1"/>
      <w:numFmt w:val="bullet"/>
      <w:lvlText w:val=""/>
      <w:lvlJc w:val="left"/>
      <w:pPr>
        <w:ind w:left="2520" w:hanging="360"/>
      </w:pPr>
      <w:rPr>
        <w:rFonts w:ascii="Wingdings" w:hAnsi="Wingdings" w:hint="default"/>
      </w:rPr>
    </w:lvl>
    <w:lvl w:ilvl="3" w:tplc="F74A9E52" w:tentative="1">
      <w:start w:val="1"/>
      <w:numFmt w:val="bullet"/>
      <w:lvlText w:val=""/>
      <w:lvlJc w:val="left"/>
      <w:pPr>
        <w:ind w:left="3240" w:hanging="360"/>
      </w:pPr>
      <w:rPr>
        <w:rFonts w:ascii="Symbol" w:hAnsi="Symbol" w:hint="default"/>
      </w:rPr>
    </w:lvl>
    <w:lvl w:ilvl="4" w:tplc="60EE0500" w:tentative="1">
      <w:start w:val="1"/>
      <w:numFmt w:val="bullet"/>
      <w:lvlText w:val="o"/>
      <w:lvlJc w:val="left"/>
      <w:pPr>
        <w:ind w:left="3960" w:hanging="360"/>
      </w:pPr>
      <w:rPr>
        <w:rFonts w:ascii="Courier New" w:hAnsi="Courier New" w:cs="Courier New" w:hint="default"/>
      </w:rPr>
    </w:lvl>
    <w:lvl w:ilvl="5" w:tplc="4A143EA8" w:tentative="1">
      <w:start w:val="1"/>
      <w:numFmt w:val="bullet"/>
      <w:lvlText w:val=""/>
      <w:lvlJc w:val="left"/>
      <w:pPr>
        <w:ind w:left="4680" w:hanging="360"/>
      </w:pPr>
      <w:rPr>
        <w:rFonts w:ascii="Wingdings" w:hAnsi="Wingdings" w:hint="default"/>
      </w:rPr>
    </w:lvl>
    <w:lvl w:ilvl="6" w:tplc="377868EA" w:tentative="1">
      <w:start w:val="1"/>
      <w:numFmt w:val="bullet"/>
      <w:lvlText w:val=""/>
      <w:lvlJc w:val="left"/>
      <w:pPr>
        <w:ind w:left="5400" w:hanging="360"/>
      </w:pPr>
      <w:rPr>
        <w:rFonts w:ascii="Symbol" w:hAnsi="Symbol" w:hint="default"/>
      </w:rPr>
    </w:lvl>
    <w:lvl w:ilvl="7" w:tplc="74FEBEAE" w:tentative="1">
      <w:start w:val="1"/>
      <w:numFmt w:val="bullet"/>
      <w:lvlText w:val="o"/>
      <w:lvlJc w:val="left"/>
      <w:pPr>
        <w:ind w:left="6120" w:hanging="360"/>
      </w:pPr>
      <w:rPr>
        <w:rFonts w:ascii="Courier New" w:hAnsi="Courier New" w:cs="Courier New" w:hint="default"/>
      </w:rPr>
    </w:lvl>
    <w:lvl w:ilvl="8" w:tplc="B9AA584E" w:tentative="1">
      <w:start w:val="1"/>
      <w:numFmt w:val="bullet"/>
      <w:lvlText w:val=""/>
      <w:lvlJc w:val="left"/>
      <w:pPr>
        <w:ind w:left="6840" w:hanging="360"/>
      </w:pPr>
      <w:rPr>
        <w:rFonts w:ascii="Wingdings" w:hAnsi="Wingdings" w:hint="default"/>
      </w:rPr>
    </w:lvl>
  </w:abstractNum>
  <w:abstractNum w:abstractNumId="28" w15:restartNumberingAfterBreak="0">
    <w:nsid w:val="6D2B5686"/>
    <w:multiLevelType w:val="hybridMultilevel"/>
    <w:tmpl w:val="436C10E6"/>
    <w:lvl w:ilvl="0" w:tplc="96AE159E">
      <w:start w:val="1"/>
      <w:numFmt w:val="bullet"/>
      <w:lvlText w:val="o"/>
      <w:lvlJc w:val="left"/>
      <w:pPr>
        <w:ind w:left="720" w:hanging="360"/>
      </w:pPr>
      <w:rPr>
        <w:rFonts w:ascii="Courier New" w:hAnsi="Courier New" w:cs="Courier New" w:hint="default"/>
      </w:rPr>
    </w:lvl>
    <w:lvl w:ilvl="1" w:tplc="BB5C5FE2" w:tentative="1">
      <w:start w:val="1"/>
      <w:numFmt w:val="bullet"/>
      <w:lvlText w:val="o"/>
      <w:lvlJc w:val="left"/>
      <w:pPr>
        <w:ind w:left="1440" w:hanging="360"/>
      </w:pPr>
      <w:rPr>
        <w:rFonts w:ascii="Courier New" w:hAnsi="Courier New" w:cs="Courier New" w:hint="default"/>
      </w:rPr>
    </w:lvl>
    <w:lvl w:ilvl="2" w:tplc="BD749294" w:tentative="1">
      <w:start w:val="1"/>
      <w:numFmt w:val="bullet"/>
      <w:lvlText w:val=""/>
      <w:lvlJc w:val="left"/>
      <w:pPr>
        <w:ind w:left="2160" w:hanging="360"/>
      </w:pPr>
      <w:rPr>
        <w:rFonts w:ascii="Wingdings" w:hAnsi="Wingdings" w:hint="default"/>
      </w:rPr>
    </w:lvl>
    <w:lvl w:ilvl="3" w:tplc="DBF4A63A" w:tentative="1">
      <w:start w:val="1"/>
      <w:numFmt w:val="bullet"/>
      <w:lvlText w:val=""/>
      <w:lvlJc w:val="left"/>
      <w:pPr>
        <w:ind w:left="2880" w:hanging="360"/>
      </w:pPr>
      <w:rPr>
        <w:rFonts w:ascii="Symbol" w:hAnsi="Symbol" w:hint="default"/>
      </w:rPr>
    </w:lvl>
    <w:lvl w:ilvl="4" w:tplc="692085E6" w:tentative="1">
      <w:start w:val="1"/>
      <w:numFmt w:val="bullet"/>
      <w:lvlText w:val="o"/>
      <w:lvlJc w:val="left"/>
      <w:pPr>
        <w:ind w:left="3600" w:hanging="360"/>
      </w:pPr>
      <w:rPr>
        <w:rFonts w:ascii="Courier New" w:hAnsi="Courier New" w:cs="Courier New" w:hint="default"/>
      </w:rPr>
    </w:lvl>
    <w:lvl w:ilvl="5" w:tplc="534614CA" w:tentative="1">
      <w:start w:val="1"/>
      <w:numFmt w:val="bullet"/>
      <w:lvlText w:val=""/>
      <w:lvlJc w:val="left"/>
      <w:pPr>
        <w:ind w:left="4320" w:hanging="360"/>
      </w:pPr>
      <w:rPr>
        <w:rFonts w:ascii="Wingdings" w:hAnsi="Wingdings" w:hint="default"/>
      </w:rPr>
    </w:lvl>
    <w:lvl w:ilvl="6" w:tplc="D6448306" w:tentative="1">
      <w:start w:val="1"/>
      <w:numFmt w:val="bullet"/>
      <w:lvlText w:val=""/>
      <w:lvlJc w:val="left"/>
      <w:pPr>
        <w:ind w:left="5040" w:hanging="360"/>
      </w:pPr>
      <w:rPr>
        <w:rFonts w:ascii="Symbol" w:hAnsi="Symbol" w:hint="default"/>
      </w:rPr>
    </w:lvl>
    <w:lvl w:ilvl="7" w:tplc="25AA2D46" w:tentative="1">
      <w:start w:val="1"/>
      <w:numFmt w:val="bullet"/>
      <w:lvlText w:val="o"/>
      <w:lvlJc w:val="left"/>
      <w:pPr>
        <w:ind w:left="5760" w:hanging="360"/>
      </w:pPr>
      <w:rPr>
        <w:rFonts w:ascii="Courier New" w:hAnsi="Courier New" w:cs="Courier New" w:hint="default"/>
      </w:rPr>
    </w:lvl>
    <w:lvl w:ilvl="8" w:tplc="35A800AA" w:tentative="1">
      <w:start w:val="1"/>
      <w:numFmt w:val="bullet"/>
      <w:lvlText w:val=""/>
      <w:lvlJc w:val="left"/>
      <w:pPr>
        <w:ind w:left="6480" w:hanging="360"/>
      </w:pPr>
      <w:rPr>
        <w:rFonts w:ascii="Wingdings" w:hAnsi="Wingdings" w:hint="default"/>
      </w:rPr>
    </w:lvl>
  </w:abstractNum>
  <w:abstractNum w:abstractNumId="29" w15:restartNumberingAfterBreak="0">
    <w:nsid w:val="6F7813C4"/>
    <w:multiLevelType w:val="hybridMultilevel"/>
    <w:tmpl w:val="D0DAC834"/>
    <w:lvl w:ilvl="0" w:tplc="A0729C20">
      <w:start w:val="1"/>
      <w:numFmt w:val="bullet"/>
      <w:lvlText w:val=""/>
      <w:lvlJc w:val="left"/>
      <w:pPr>
        <w:ind w:left="720" w:hanging="360"/>
      </w:pPr>
      <w:rPr>
        <w:rFonts w:ascii="Symbol" w:hAnsi="Symbol" w:hint="default"/>
      </w:rPr>
    </w:lvl>
    <w:lvl w:ilvl="1" w:tplc="03C88B80" w:tentative="1">
      <w:start w:val="1"/>
      <w:numFmt w:val="bullet"/>
      <w:lvlText w:val="o"/>
      <w:lvlJc w:val="left"/>
      <w:pPr>
        <w:ind w:left="1440" w:hanging="360"/>
      </w:pPr>
      <w:rPr>
        <w:rFonts w:ascii="Courier New" w:hAnsi="Courier New" w:cs="Courier New" w:hint="default"/>
      </w:rPr>
    </w:lvl>
    <w:lvl w:ilvl="2" w:tplc="19BA55A2" w:tentative="1">
      <w:start w:val="1"/>
      <w:numFmt w:val="bullet"/>
      <w:lvlText w:val=""/>
      <w:lvlJc w:val="left"/>
      <w:pPr>
        <w:ind w:left="2160" w:hanging="360"/>
      </w:pPr>
      <w:rPr>
        <w:rFonts w:ascii="Wingdings" w:hAnsi="Wingdings" w:hint="default"/>
      </w:rPr>
    </w:lvl>
    <w:lvl w:ilvl="3" w:tplc="C0F65114" w:tentative="1">
      <w:start w:val="1"/>
      <w:numFmt w:val="bullet"/>
      <w:lvlText w:val=""/>
      <w:lvlJc w:val="left"/>
      <w:pPr>
        <w:ind w:left="2880" w:hanging="360"/>
      </w:pPr>
      <w:rPr>
        <w:rFonts w:ascii="Symbol" w:hAnsi="Symbol" w:hint="default"/>
      </w:rPr>
    </w:lvl>
    <w:lvl w:ilvl="4" w:tplc="BF04B254" w:tentative="1">
      <w:start w:val="1"/>
      <w:numFmt w:val="bullet"/>
      <w:lvlText w:val="o"/>
      <w:lvlJc w:val="left"/>
      <w:pPr>
        <w:ind w:left="3600" w:hanging="360"/>
      </w:pPr>
      <w:rPr>
        <w:rFonts w:ascii="Courier New" w:hAnsi="Courier New" w:cs="Courier New" w:hint="default"/>
      </w:rPr>
    </w:lvl>
    <w:lvl w:ilvl="5" w:tplc="E124D016" w:tentative="1">
      <w:start w:val="1"/>
      <w:numFmt w:val="bullet"/>
      <w:lvlText w:val=""/>
      <w:lvlJc w:val="left"/>
      <w:pPr>
        <w:ind w:left="4320" w:hanging="360"/>
      </w:pPr>
      <w:rPr>
        <w:rFonts w:ascii="Wingdings" w:hAnsi="Wingdings" w:hint="default"/>
      </w:rPr>
    </w:lvl>
    <w:lvl w:ilvl="6" w:tplc="8C66AA9A" w:tentative="1">
      <w:start w:val="1"/>
      <w:numFmt w:val="bullet"/>
      <w:lvlText w:val=""/>
      <w:lvlJc w:val="left"/>
      <w:pPr>
        <w:ind w:left="5040" w:hanging="360"/>
      </w:pPr>
      <w:rPr>
        <w:rFonts w:ascii="Symbol" w:hAnsi="Symbol" w:hint="default"/>
      </w:rPr>
    </w:lvl>
    <w:lvl w:ilvl="7" w:tplc="883E38FE" w:tentative="1">
      <w:start w:val="1"/>
      <w:numFmt w:val="bullet"/>
      <w:lvlText w:val="o"/>
      <w:lvlJc w:val="left"/>
      <w:pPr>
        <w:ind w:left="5760" w:hanging="360"/>
      </w:pPr>
      <w:rPr>
        <w:rFonts w:ascii="Courier New" w:hAnsi="Courier New" w:cs="Courier New" w:hint="default"/>
      </w:rPr>
    </w:lvl>
    <w:lvl w:ilvl="8" w:tplc="D0CCE180" w:tentative="1">
      <w:start w:val="1"/>
      <w:numFmt w:val="bullet"/>
      <w:lvlText w:val=""/>
      <w:lvlJc w:val="left"/>
      <w:pPr>
        <w:ind w:left="6480" w:hanging="360"/>
      </w:pPr>
      <w:rPr>
        <w:rFonts w:ascii="Wingdings" w:hAnsi="Wingdings" w:hint="default"/>
      </w:rPr>
    </w:lvl>
  </w:abstractNum>
  <w:abstractNum w:abstractNumId="30" w15:restartNumberingAfterBreak="0">
    <w:nsid w:val="70AD6243"/>
    <w:multiLevelType w:val="multilevel"/>
    <w:tmpl w:val="C5BC4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C2D259F"/>
    <w:multiLevelType w:val="hybridMultilevel"/>
    <w:tmpl w:val="04AA34D2"/>
    <w:lvl w:ilvl="0" w:tplc="E61C4886">
      <w:start w:val="1"/>
      <w:numFmt w:val="bullet"/>
      <w:lvlText w:val="o"/>
      <w:lvlJc w:val="left"/>
      <w:pPr>
        <w:ind w:left="1440" w:hanging="360"/>
      </w:pPr>
      <w:rPr>
        <w:rFonts w:ascii="Courier New" w:hAnsi="Courier New" w:cs="Courier New" w:hint="default"/>
      </w:rPr>
    </w:lvl>
    <w:lvl w:ilvl="1" w:tplc="8E9456A0" w:tentative="1">
      <w:start w:val="1"/>
      <w:numFmt w:val="bullet"/>
      <w:lvlText w:val="o"/>
      <w:lvlJc w:val="left"/>
      <w:pPr>
        <w:ind w:left="2160" w:hanging="360"/>
      </w:pPr>
      <w:rPr>
        <w:rFonts w:ascii="Courier New" w:hAnsi="Courier New" w:cs="Courier New" w:hint="default"/>
      </w:rPr>
    </w:lvl>
    <w:lvl w:ilvl="2" w:tplc="8F96DCBE" w:tentative="1">
      <w:start w:val="1"/>
      <w:numFmt w:val="bullet"/>
      <w:lvlText w:val=""/>
      <w:lvlJc w:val="left"/>
      <w:pPr>
        <w:ind w:left="2880" w:hanging="360"/>
      </w:pPr>
      <w:rPr>
        <w:rFonts w:ascii="Wingdings" w:hAnsi="Wingdings" w:hint="default"/>
      </w:rPr>
    </w:lvl>
    <w:lvl w:ilvl="3" w:tplc="EDC2D296" w:tentative="1">
      <w:start w:val="1"/>
      <w:numFmt w:val="bullet"/>
      <w:lvlText w:val=""/>
      <w:lvlJc w:val="left"/>
      <w:pPr>
        <w:ind w:left="3600" w:hanging="360"/>
      </w:pPr>
      <w:rPr>
        <w:rFonts w:ascii="Symbol" w:hAnsi="Symbol" w:hint="default"/>
      </w:rPr>
    </w:lvl>
    <w:lvl w:ilvl="4" w:tplc="7E6C81AA" w:tentative="1">
      <w:start w:val="1"/>
      <w:numFmt w:val="bullet"/>
      <w:lvlText w:val="o"/>
      <w:lvlJc w:val="left"/>
      <w:pPr>
        <w:ind w:left="4320" w:hanging="360"/>
      </w:pPr>
      <w:rPr>
        <w:rFonts w:ascii="Courier New" w:hAnsi="Courier New" w:cs="Courier New" w:hint="default"/>
      </w:rPr>
    </w:lvl>
    <w:lvl w:ilvl="5" w:tplc="C48A7722" w:tentative="1">
      <w:start w:val="1"/>
      <w:numFmt w:val="bullet"/>
      <w:lvlText w:val=""/>
      <w:lvlJc w:val="left"/>
      <w:pPr>
        <w:ind w:left="5040" w:hanging="360"/>
      </w:pPr>
      <w:rPr>
        <w:rFonts w:ascii="Wingdings" w:hAnsi="Wingdings" w:hint="default"/>
      </w:rPr>
    </w:lvl>
    <w:lvl w:ilvl="6" w:tplc="B45EF204" w:tentative="1">
      <w:start w:val="1"/>
      <w:numFmt w:val="bullet"/>
      <w:lvlText w:val=""/>
      <w:lvlJc w:val="left"/>
      <w:pPr>
        <w:ind w:left="5760" w:hanging="360"/>
      </w:pPr>
      <w:rPr>
        <w:rFonts w:ascii="Symbol" w:hAnsi="Symbol" w:hint="default"/>
      </w:rPr>
    </w:lvl>
    <w:lvl w:ilvl="7" w:tplc="18C48082" w:tentative="1">
      <w:start w:val="1"/>
      <w:numFmt w:val="bullet"/>
      <w:lvlText w:val="o"/>
      <w:lvlJc w:val="left"/>
      <w:pPr>
        <w:ind w:left="6480" w:hanging="360"/>
      </w:pPr>
      <w:rPr>
        <w:rFonts w:ascii="Courier New" w:hAnsi="Courier New" w:cs="Courier New" w:hint="default"/>
      </w:rPr>
    </w:lvl>
    <w:lvl w:ilvl="8" w:tplc="582C04AA" w:tentative="1">
      <w:start w:val="1"/>
      <w:numFmt w:val="bullet"/>
      <w:lvlText w:val=""/>
      <w:lvlJc w:val="left"/>
      <w:pPr>
        <w:ind w:left="7200" w:hanging="360"/>
      </w:pPr>
      <w:rPr>
        <w:rFonts w:ascii="Wingdings" w:hAnsi="Wingdings" w:hint="default"/>
      </w:rPr>
    </w:lvl>
  </w:abstractNum>
  <w:abstractNum w:abstractNumId="32" w15:restartNumberingAfterBreak="0">
    <w:nsid w:val="7FAC4DBC"/>
    <w:multiLevelType w:val="hybridMultilevel"/>
    <w:tmpl w:val="C772D75C"/>
    <w:lvl w:ilvl="0" w:tplc="06E618D8">
      <w:start w:val="1"/>
      <w:numFmt w:val="bullet"/>
      <w:lvlText w:val="o"/>
      <w:lvlJc w:val="left"/>
      <w:pPr>
        <w:ind w:left="720" w:hanging="360"/>
      </w:pPr>
      <w:rPr>
        <w:rFonts w:ascii="Courier New" w:hAnsi="Courier New" w:cs="Courier New" w:hint="default"/>
      </w:rPr>
    </w:lvl>
    <w:lvl w:ilvl="1" w:tplc="841228E6" w:tentative="1">
      <w:start w:val="1"/>
      <w:numFmt w:val="bullet"/>
      <w:lvlText w:val="o"/>
      <w:lvlJc w:val="left"/>
      <w:pPr>
        <w:ind w:left="1440" w:hanging="360"/>
      </w:pPr>
      <w:rPr>
        <w:rFonts w:ascii="Courier New" w:hAnsi="Courier New" w:cs="Courier New" w:hint="default"/>
      </w:rPr>
    </w:lvl>
    <w:lvl w:ilvl="2" w:tplc="4334B754" w:tentative="1">
      <w:start w:val="1"/>
      <w:numFmt w:val="bullet"/>
      <w:lvlText w:val=""/>
      <w:lvlJc w:val="left"/>
      <w:pPr>
        <w:ind w:left="2160" w:hanging="360"/>
      </w:pPr>
      <w:rPr>
        <w:rFonts w:ascii="Wingdings" w:hAnsi="Wingdings" w:hint="default"/>
      </w:rPr>
    </w:lvl>
    <w:lvl w:ilvl="3" w:tplc="9B68906A" w:tentative="1">
      <w:start w:val="1"/>
      <w:numFmt w:val="bullet"/>
      <w:lvlText w:val=""/>
      <w:lvlJc w:val="left"/>
      <w:pPr>
        <w:ind w:left="2880" w:hanging="360"/>
      </w:pPr>
      <w:rPr>
        <w:rFonts w:ascii="Symbol" w:hAnsi="Symbol" w:hint="default"/>
      </w:rPr>
    </w:lvl>
    <w:lvl w:ilvl="4" w:tplc="AF1E96E0" w:tentative="1">
      <w:start w:val="1"/>
      <w:numFmt w:val="bullet"/>
      <w:lvlText w:val="o"/>
      <w:lvlJc w:val="left"/>
      <w:pPr>
        <w:ind w:left="3600" w:hanging="360"/>
      </w:pPr>
      <w:rPr>
        <w:rFonts w:ascii="Courier New" w:hAnsi="Courier New" w:cs="Courier New" w:hint="default"/>
      </w:rPr>
    </w:lvl>
    <w:lvl w:ilvl="5" w:tplc="7D886664" w:tentative="1">
      <w:start w:val="1"/>
      <w:numFmt w:val="bullet"/>
      <w:lvlText w:val=""/>
      <w:lvlJc w:val="left"/>
      <w:pPr>
        <w:ind w:left="4320" w:hanging="360"/>
      </w:pPr>
      <w:rPr>
        <w:rFonts w:ascii="Wingdings" w:hAnsi="Wingdings" w:hint="default"/>
      </w:rPr>
    </w:lvl>
    <w:lvl w:ilvl="6" w:tplc="91529D24" w:tentative="1">
      <w:start w:val="1"/>
      <w:numFmt w:val="bullet"/>
      <w:lvlText w:val=""/>
      <w:lvlJc w:val="left"/>
      <w:pPr>
        <w:ind w:left="5040" w:hanging="360"/>
      </w:pPr>
      <w:rPr>
        <w:rFonts w:ascii="Symbol" w:hAnsi="Symbol" w:hint="default"/>
      </w:rPr>
    </w:lvl>
    <w:lvl w:ilvl="7" w:tplc="D4AC7734" w:tentative="1">
      <w:start w:val="1"/>
      <w:numFmt w:val="bullet"/>
      <w:lvlText w:val="o"/>
      <w:lvlJc w:val="left"/>
      <w:pPr>
        <w:ind w:left="5760" w:hanging="360"/>
      </w:pPr>
      <w:rPr>
        <w:rFonts w:ascii="Courier New" w:hAnsi="Courier New" w:cs="Courier New" w:hint="default"/>
      </w:rPr>
    </w:lvl>
    <w:lvl w:ilvl="8" w:tplc="8438E100" w:tentative="1">
      <w:start w:val="1"/>
      <w:numFmt w:val="bullet"/>
      <w:lvlText w:val=""/>
      <w:lvlJc w:val="left"/>
      <w:pPr>
        <w:ind w:left="6480" w:hanging="360"/>
      </w:pPr>
      <w:rPr>
        <w:rFonts w:ascii="Wingdings" w:hAnsi="Wingdings" w:hint="default"/>
      </w:rPr>
    </w:lvl>
  </w:abstractNum>
  <w:num w:numId="1" w16cid:durableId="673189523">
    <w:abstractNumId w:val="11"/>
  </w:num>
  <w:num w:numId="2" w16cid:durableId="1210724540">
    <w:abstractNumId w:val="5"/>
  </w:num>
  <w:num w:numId="3" w16cid:durableId="438722022">
    <w:abstractNumId w:val="3"/>
  </w:num>
  <w:num w:numId="4" w16cid:durableId="191765563">
    <w:abstractNumId w:val="4"/>
  </w:num>
  <w:num w:numId="5" w16cid:durableId="267929199">
    <w:abstractNumId w:val="31"/>
  </w:num>
  <w:num w:numId="6" w16cid:durableId="780219605">
    <w:abstractNumId w:val="2"/>
  </w:num>
  <w:num w:numId="7" w16cid:durableId="727415186">
    <w:abstractNumId w:val="29"/>
  </w:num>
  <w:num w:numId="8" w16cid:durableId="366178325">
    <w:abstractNumId w:val="15"/>
  </w:num>
  <w:num w:numId="9" w16cid:durableId="1170486567">
    <w:abstractNumId w:val="9"/>
  </w:num>
  <w:num w:numId="10" w16cid:durableId="904416982">
    <w:abstractNumId w:val="19"/>
  </w:num>
  <w:num w:numId="11" w16cid:durableId="1042679211">
    <w:abstractNumId w:val="30"/>
  </w:num>
  <w:num w:numId="12" w16cid:durableId="1211306021">
    <w:abstractNumId w:val="24"/>
  </w:num>
  <w:num w:numId="13" w16cid:durableId="286931331">
    <w:abstractNumId w:val="23"/>
  </w:num>
  <w:num w:numId="14" w16cid:durableId="1354306824">
    <w:abstractNumId w:val="26"/>
  </w:num>
  <w:num w:numId="15" w16cid:durableId="21171675">
    <w:abstractNumId w:val="18"/>
  </w:num>
  <w:num w:numId="16" w16cid:durableId="801656727">
    <w:abstractNumId w:val="14"/>
  </w:num>
  <w:num w:numId="17" w16cid:durableId="1747918500">
    <w:abstractNumId w:val="25"/>
  </w:num>
  <w:num w:numId="18" w16cid:durableId="1221866270">
    <w:abstractNumId w:val="13"/>
  </w:num>
  <w:num w:numId="19" w16cid:durableId="699009674">
    <w:abstractNumId w:val="12"/>
  </w:num>
  <w:num w:numId="20" w16cid:durableId="1464883871">
    <w:abstractNumId w:val="6"/>
  </w:num>
  <w:num w:numId="21" w16cid:durableId="264770609">
    <w:abstractNumId w:val="0"/>
  </w:num>
  <w:num w:numId="22" w16cid:durableId="1938905126">
    <w:abstractNumId w:val="20"/>
  </w:num>
  <w:num w:numId="23" w16cid:durableId="1809084155">
    <w:abstractNumId w:val="8"/>
  </w:num>
  <w:num w:numId="24" w16cid:durableId="1909487929">
    <w:abstractNumId w:val="22"/>
  </w:num>
  <w:num w:numId="25" w16cid:durableId="881795734">
    <w:abstractNumId w:val="21"/>
  </w:num>
  <w:num w:numId="26" w16cid:durableId="1645969210">
    <w:abstractNumId w:val="28"/>
  </w:num>
  <w:num w:numId="27" w16cid:durableId="255866194">
    <w:abstractNumId w:val="27"/>
  </w:num>
  <w:num w:numId="28" w16cid:durableId="1350445545">
    <w:abstractNumId w:val="32"/>
  </w:num>
  <w:num w:numId="29" w16cid:durableId="93550648">
    <w:abstractNumId w:val="16"/>
  </w:num>
  <w:num w:numId="30" w16cid:durableId="116923187">
    <w:abstractNumId w:val="10"/>
  </w:num>
  <w:num w:numId="31" w16cid:durableId="1013729117">
    <w:abstractNumId w:val="1"/>
  </w:num>
  <w:num w:numId="32" w16cid:durableId="2127890876">
    <w:abstractNumId w:val="7"/>
  </w:num>
  <w:num w:numId="33" w16cid:durableId="110172650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B77"/>
    <w:rsid w:val="00002880"/>
    <w:rsid w:val="00010D98"/>
    <w:rsid w:val="00011ABB"/>
    <w:rsid w:val="00016BDA"/>
    <w:rsid w:val="00017370"/>
    <w:rsid w:val="000436D9"/>
    <w:rsid w:val="000619DA"/>
    <w:rsid w:val="00073522"/>
    <w:rsid w:val="00073ED3"/>
    <w:rsid w:val="000856E8"/>
    <w:rsid w:val="000919AD"/>
    <w:rsid w:val="000A2F4D"/>
    <w:rsid w:val="000B5AA2"/>
    <w:rsid w:val="000B624D"/>
    <w:rsid w:val="000C14FD"/>
    <w:rsid w:val="000D669B"/>
    <w:rsid w:val="000E435F"/>
    <w:rsid w:val="000E4F77"/>
    <w:rsid w:val="0010256C"/>
    <w:rsid w:val="001143C0"/>
    <w:rsid w:val="001248EF"/>
    <w:rsid w:val="00126959"/>
    <w:rsid w:val="00160DAD"/>
    <w:rsid w:val="00174599"/>
    <w:rsid w:val="001772E9"/>
    <w:rsid w:val="00184DFE"/>
    <w:rsid w:val="00185FF0"/>
    <w:rsid w:val="00195EBC"/>
    <w:rsid w:val="001A13AE"/>
    <w:rsid w:val="001B1563"/>
    <w:rsid w:val="001B54D0"/>
    <w:rsid w:val="001B75EF"/>
    <w:rsid w:val="001C785E"/>
    <w:rsid w:val="001D5AF7"/>
    <w:rsid w:val="001E0275"/>
    <w:rsid w:val="001E19D5"/>
    <w:rsid w:val="001F38F8"/>
    <w:rsid w:val="002077BD"/>
    <w:rsid w:val="00210ECA"/>
    <w:rsid w:val="002147CE"/>
    <w:rsid w:val="00217242"/>
    <w:rsid w:val="002203D2"/>
    <w:rsid w:val="00223952"/>
    <w:rsid w:val="00225285"/>
    <w:rsid w:val="002357AC"/>
    <w:rsid w:val="00245465"/>
    <w:rsid w:val="00254F04"/>
    <w:rsid w:val="00257A3E"/>
    <w:rsid w:val="00257E58"/>
    <w:rsid w:val="002600CD"/>
    <w:rsid w:val="002612C7"/>
    <w:rsid w:val="002649DB"/>
    <w:rsid w:val="00271DAA"/>
    <w:rsid w:val="00273478"/>
    <w:rsid w:val="002923AB"/>
    <w:rsid w:val="002931C6"/>
    <w:rsid w:val="00293620"/>
    <w:rsid w:val="00295C34"/>
    <w:rsid w:val="0029793D"/>
    <w:rsid w:val="002B405D"/>
    <w:rsid w:val="002B61D8"/>
    <w:rsid w:val="002D0165"/>
    <w:rsid w:val="002D7EFF"/>
    <w:rsid w:val="002D7FF4"/>
    <w:rsid w:val="002E1A8D"/>
    <w:rsid w:val="002E4187"/>
    <w:rsid w:val="002E69ED"/>
    <w:rsid w:val="00314144"/>
    <w:rsid w:val="003217A4"/>
    <w:rsid w:val="00347300"/>
    <w:rsid w:val="00352266"/>
    <w:rsid w:val="003538AB"/>
    <w:rsid w:val="003632B8"/>
    <w:rsid w:val="0036540A"/>
    <w:rsid w:val="003805C3"/>
    <w:rsid w:val="0039069A"/>
    <w:rsid w:val="003A11A3"/>
    <w:rsid w:val="003A4F93"/>
    <w:rsid w:val="003B06D1"/>
    <w:rsid w:val="003B11EC"/>
    <w:rsid w:val="003B52AF"/>
    <w:rsid w:val="003C2990"/>
    <w:rsid w:val="003C2BA7"/>
    <w:rsid w:val="003C7B0B"/>
    <w:rsid w:val="003D18ED"/>
    <w:rsid w:val="003E7231"/>
    <w:rsid w:val="003F4669"/>
    <w:rsid w:val="00400969"/>
    <w:rsid w:val="00400F02"/>
    <w:rsid w:val="00401A79"/>
    <w:rsid w:val="004139DB"/>
    <w:rsid w:val="00441D2F"/>
    <w:rsid w:val="00464E7D"/>
    <w:rsid w:val="00466F29"/>
    <w:rsid w:val="004704C5"/>
    <w:rsid w:val="00470B77"/>
    <w:rsid w:val="00474464"/>
    <w:rsid w:val="0048223E"/>
    <w:rsid w:val="0048284F"/>
    <w:rsid w:val="004844C7"/>
    <w:rsid w:val="00494760"/>
    <w:rsid w:val="004A0633"/>
    <w:rsid w:val="004B2C00"/>
    <w:rsid w:val="004B75C4"/>
    <w:rsid w:val="004C3033"/>
    <w:rsid w:val="004F02BA"/>
    <w:rsid w:val="004F0BF8"/>
    <w:rsid w:val="004F22FE"/>
    <w:rsid w:val="004F3631"/>
    <w:rsid w:val="00503BC8"/>
    <w:rsid w:val="0052006C"/>
    <w:rsid w:val="00536A80"/>
    <w:rsid w:val="00544BE0"/>
    <w:rsid w:val="00546A49"/>
    <w:rsid w:val="00547028"/>
    <w:rsid w:val="00566749"/>
    <w:rsid w:val="00573081"/>
    <w:rsid w:val="005843FE"/>
    <w:rsid w:val="005C0C43"/>
    <w:rsid w:val="005C25FC"/>
    <w:rsid w:val="005C759A"/>
    <w:rsid w:val="005D08EF"/>
    <w:rsid w:val="005D683D"/>
    <w:rsid w:val="005F31B8"/>
    <w:rsid w:val="005F4922"/>
    <w:rsid w:val="005F74AD"/>
    <w:rsid w:val="00601E27"/>
    <w:rsid w:val="006208EE"/>
    <w:rsid w:val="00624D6F"/>
    <w:rsid w:val="006273DA"/>
    <w:rsid w:val="006323BA"/>
    <w:rsid w:val="0063540C"/>
    <w:rsid w:val="00641E09"/>
    <w:rsid w:val="00644E02"/>
    <w:rsid w:val="00645A76"/>
    <w:rsid w:val="00645E4C"/>
    <w:rsid w:val="0066211D"/>
    <w:rsid w:val="00666C55"/>
    <w:rsid w:val="006772A5"/>
    <w:rsid w:val="00683D17"/>
    <w:rsid w:val="00696572"/>
    <w:rsid w:val="006A1944"/>
    <w:rsid w:val="006A19EE"/>
    <w:rsid w:val="006A6365"/>
    <w:rsid w:val="006B40D3"/>
    <w:rsid w:val="006B7A12"/>
    <w:rsid w:val="006D6C26"/>
    <w:rsid w:val="006D7AFB"/>
    <w:rsid w:val="006E3EA5"/>
    <w:rsid w:val="006F4F81"/>
    <w:rsid w:val="006F7D50"/>
    <w:rsid w:val="007024D9"/>
    <w:rsid w:val="00704A20"/>
    <w:rsid w:val="0070783B"/>
    <w:rsid w:val="0071434D"/>
    <w:rsid w:val="0071766C"/>
    <w:rsid w:val="0073086E"/>
    <w:rsid w:val="00737961"/>
    <w:rsid w:val="00743D47"/>
    <w:rsid w:val="00750C2D"/>
    <w:rsid w:val="007546D0"/>
    <w:rsid w:val="00756CFC"/>
    <w:rsid w:val="00765DF9"/>
    <w:rsid w:val="00774887"/>
    <w:rsid w:val="00781194"/>
    <w:rsid w:val="00787214"/>
    <w:rsid w:val="00790101"/>
    <w:rsid w:val="00792BA5"/>
    <w:rsid w:val="0079674B"/>
    <w:rsid w:val="007B2813"/>
    <w:rsid w:val="007B34F7"/>
    <w:rsid w:val="007B518E"/>
    <w:rsid w:val="007C1922"/>
    <w:rsid w:val="007D0EC6"/>
    <w:rsid w:val="007D4F3A"/>
    <w:rsid w:val="007D7DC9"/>
    <w:rsid w:val="007F1CE9"/>
    <w:rsid w:val="00800282"/>
    <w:rsid w:val="008063F3"/>
    <w:rsid w:val="00811562"/>
    <w:rsid w:val="0081494A"/>
    <w:rsid w:val="0082133C"/>
    <w:rsid w:val="008231E2"/>
    <w:rsid w:val="00841D5D"/>
    <w:rsid w:val="00846C68"/>
    <w:rsid w:val="00850F08"/>
    <w:rsid w:val="00851F22"/>
    <w:rsid w:val="0085270B"/>
    <w:rsid w:val="0085337D"/>
    <w:rsid w:val="00872942"/>
    <w:rsid w:val="008809BB"/>
    <w:rsid w:val="00881AF3"/>
    <w:rsid w:val="00884AD5"/>
    <w:rsid w:val="008A0829"/>
    <w:rsid w:val="008A3F9E"/>
    <w:rsid w:val="008A4C65"/>
    <w:rsid w:val="008C7F48"/>
    <w:rsid w:val="008E106E"/>
    <w:rsid w:val="008E4973"/>
    <w:rsid w:val="008E5ED6"/>
    <w:rsid w:val="008F2851"/>
    <w:rsid w:val="008F6B06"/>
    <w:rsid w:val="00914F76"/>
    <w:rsid w:val="00916F22"/>
    <w:rsid w:val="00921AE9"/>
    <w:rsid w:val="00924EA0"/>
    <w:rsid w:val="00942435"/>
    <w:rsid w:val="00957406"/>
    <w:rsid w:val="00964960"/>
    <w:rsid w:val="00966E8A"/>
    <w:rsid w:val="0097435B"/>
    <w:rsid w:val="00980D51"/>
    <w:rsid w:val="00986032"/>
    <w:rsid w:val="00997CF1"/>
    <w:rsid w:val="009B691F"/>
    <w:rsid w:val="009B7304"/>
    <w:rsid w:val="009B7D3F"/>
    <w:rsid w:val="009C072F"/>
    <w:rsid w:val="009C3D1A"/>
    <w:rsid w:val="009C42D0"/>
    <w:rsid w:val="00A02CAC"/>
    <w:rsid w:val="00A03FDE"/>
    <w:rsid w:val="00A0636E"/>
    <w:rsid w:val="00A14A42"/>
    <w:rsid w:val="00A23E4C"/>
    <w:rsid w:val="00A2517F"/>
    <w:rsid w:val="00A27BFA"/>
    <w:rsid w:val="00A354C1"/>
    <w:rsid w:val="00A51412"/>
    <w:rsid w:val="00A56B84"/>
    <w:rsid w:val="00A62A0D"/>
    <w:rsid w:val="00A7310A"/>
    <w:rsid w:val="00A87485"/>
    <w:rsid w:val="00A87FCB"/>
    <w:rsid w:val="00A932BB"/>
    <w:rsid w:val="00AC707E"/>
    <w:rsid w:val="00AD60B9"/>
    <w:rsid w:val="00AD7CF2"/>
    <w:rsid w:val="00AE638F"/>
    <w:rsid w:val="00AE66FA"/>
    <w:rsid w:val="00AE7C93"/>
    <w:rsid w:val="00AF517F"/>
    <w:rsid w:val="00B13D39"/>
    <w:rsid w:val="00B227EF"/>
    <w:rsid w:val="00B25E23"/>
    <w:rsid w:val="00B325B2"/>
    <w:rsid w:val="00B3576E"/>
    <w:rsid w:val="00B35CC0"/>
    <w:rsid w:val="00B50E0C"/>
    <w:rsid w:val="00B50F91"/>
    <w:rsid w:val="00B5271F"/>
    <w:rsid w:val="00B57024"/>
    <w:rsid w:val="00B61BAD"/>
    <w:rsid w:val="00B84984"/>
    <w:rsid w:val="00B852E5"/>
    <w:rsid w:val="00B86C91"/>
    <w:rsid w:val="00B92A56"/>
    <w:rsid w:val="00B96547"/>
    <w:rsid w:val="00BA327B"/>
    <w:rsid w:val="00BB2E4D"/>
    <w:rsid w:val="00BB71D2"/>
    <w:rsid w:val="00BC0CAB"/>
    <w:rsid w:val="00BD058A"/>
    <w:rsid w:val="00BD1D92"/>
    <w:rsid w:val="00BD6B4F"/>
    <w:rsid w:val="00BF304E"/>
    <w:rsid w:val="00C00DED"/>
    <w:rsid w:val="00C02D05"/>
    <w:rsid w:val="00C067C5"/>
    <w:rsid w:val="00C07F22"/>
    <w:rsid w:val="00C10C97"/>
    <w:rsid w:val="00C26417"/>
    <w:rsid w:val="00C36D87"/>
    <w:rsid w:val="00C46FAD"/>
    <w:rsid w:val="00C47390"/>
    <w:rsid w:val="00C513CA"/>
    <w:rsid w:val="00C54037"/>
    <w:rsid w:val="00C649A3"/>
    <w:rsid w:val="00C71875"/>
    <w:rsid w:val="00C82DC1"/>
    <w:rsid w:val="00C85AB8"/>
    <w:rsid w:val="00C92547"/>
    <w:rsid w:val="00C94B79"/>
    <w:rsid w:val="00C97266"/>
    <w:rsid w:val="00CB5CA2"/>
    <w:rsid w:val="00CC6DC4"/>
    <w:rsid w:val="00CD059D"/>
    <w:rsid w:val="00CD76A4"/>
    <w:rsid w:val="00CE2C6D"/>
    <w:rsid w:val="00CE3D84"/>
    <w:rsid w:val="00CF11CE"/>
    <w:rsid w:val="00CF23A3"/>
    <w:rsid w:val="00D01B11"/>
    <w:rsid w:val="00D04BEB"/>
    <w:rsid w:val="00D0532E"/>
    <w:rsid w:val="00D131E4"/>
    <w:rsid w:val="00D23A52"/>
    <w:rsid w:val="00D315D8"/>
    <w:rsid w:val="00D409FF"/>
    <w:rsid w:val="00D46993"/>
    <w:rsid w:val="00D4748C"/>
    <w:rsid w:val="00D53466"/>
    <w:rsid w:val="00D56ACD"/>
    <w:rsid w:val="00D653F5"/>
    <w:rsid w:val="00DA3CF2"/>
    <w:rsid w:val="00DC7D28"/>
    <w:rsid w:val="00DE0A74"/>
    <w:rsid w:val="00DE5C72"/>
    <w:rsid w:val="00DE746A"/>
    <w:rsid w:val="00DF0483"/>
    <w:rsid w:val="00E029A7"/>
    <w:rsid w:val="00E04D53"/>
    <w:rsid w:val="00E12CF5"/>
    <w:rsid w:val="00E13D42"/>
    <w:rsid w:val="00E22385"/>
    <w:rsid w:val="00E23AE2"/>
    <w:rsid w:val="00E45671"/>
    <w:rsid w:val="00E459FB"/>
    <w:rsid w:val="00E5324F"/>
    <w:rsid w:val="00E53FE7"/>
    <w:rsid w:val="00E56B1F"/>
    <w:rsid w:val="00E60C22"/>
    <w:rsid w:val="00E61899"/>
    <w:rsid w:val="00E61D03"/>
    <w:rsid w:val="00E75905"/>
    <w:rsid w:val="00E77C53"/>
    <w:rsid w:val="00E825EC"/>
    <w:rsid w:val="00E843F3"/>
    <w:rsid w:val="00E867BE"/>
    <w:rsid w:val="00E91C38"/>
    <w:rsid w:val="00EB5ADD"/>
    <w:rsid w:val="00EC0B1D"/>
    <w:rsid w:val="00EC0FA0"/>
    <w:rsid w:val="00ED1598"/>
    <w:rsid w:val="00F033FD"/>
    <w:rsid w:val="00F05C31"/>
    <w:rsid w:val="00F10033"/>
    <w:rsid w:val="00F12E30"/>
    <w:rsid w:val="00F134B2"/>
    <w:rsid w:val="00F1436E"/>
    <w:rsid w:val="00F220FE"/>
    <w:rsid w:val="00F378F1"/>
    <w:rsid w:val="00F40469"/>
    <w:rsid w:val="00F44DF8"/>
    <w:rsid w:val="00F553BB"/>
    <w:rsid w:val="00F63A70"/>
    <w:rsid w:val="00F63FBC"/>
    <w:rsid w:val="00F70F15"/>
    <w:rsid w:val="00F73ADC"/>
    <w:rsid w:val="00F80242"/>
    <w:rsid w:val="00F87FE3"/>
    <w:rsid w:val="00F96347"/>
    <w:rsid w:val="00FB1D17"/>
    <w:rsid w:val="00FC002B"/>
    <w:rsid w:val="00FC4EB4"/>
    <w:rsid w:val="00FD75B3"/>
    <w:rsid w:val="00FE2F60"/>
    <w:rsid w:val="00FE3554"/>
    <w:rsid w:val="00FF0C2B"/>
    <w:rsid w:val="00FF18E6"/>
    <w:rsid w:val="00FF2BC3"/>
    <w:rsid w:val="097430C2"/>
    <w:rsid w:val="099462D8"/>
    <w:rsid w:val="0CFB7B9F"/>
    <w:rsid w:val="0EF01D13"/>
    <w:rsid w:val="112A47EF"/>
    <w:rsid w:val="14798DAB"/>
    <w:rsid w:val="18413C45"/>
    <w:rsid w:val="1A144A88"/>
    <w:rsid w:val="1CE7730A"/>
    <w:rsid w:val="1F73E53C"/>
    <w:rsid w:val="21E52D12"/>
    <w:rsid w:val="2529B61A"/>
    <w:rsid w:val="30CC0A2D"/>
    <w:rsid w:val="31992892"/>
    <w:rsid w:val="3D493780"/>
    <w:rsid w:val="43EA1FDF"/>
    <w:rsid w:val="4645C545"/>
    <w:rsid w:val="46ECD39B"/>
    <w:rsid w:val="4DA6D083"/>
    <w:rsid w:val="4DC74DF3"/>
    <w:rsid w:val="4E38CC8E"/>
    <w:rsid w:val="4EE1B574"/>
    <w:rsid w:val="58768779"/>
    <w:rsid w:val="5B1A809C"/>
    <w:rsid w:val="5BB7DA22"/>
    <w:rsid w:val="5FFA7928"/>
    <w:rsid w:val="61F0FDA7"/>
    <w:rsid w:val="6598CC72"/>
    <w:rsid w:val="6CFE0D27"/>
    <w:rsid w:val="6E803C01"/>
    <w:rsid w:val="7063FBFD"/>
    <w:rsid w:val="709D0F4C"/>
    <w:rsid w:val="71D7D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80310"/>
  <w15:docId w15:val="{21D5A204-5EEF-47E8-A8E5-F8A4D6710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B61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B61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8223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B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B77"/>
  </w:style>
  <w:style w:type="paragraph" w:styleId="Footer">
    <w:name w:val="footer"/>
    <w:basedOn w:val="Normal"/>
    <w:link w:val="FooterChar"/>
    <w:uiPriority w:val="99"/>
    <w:unhideWhenUsed/>
    <w:rsid w:val="00470B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B77"/>
  </w:style>
  <w:style w:type="paragraph" w:styleId="ListParagraph">
    <w:name w:val="List Paragraph"/>
    <w:basedOn w:val="Normal"/>
    <w:uiPriority w:val="34"/>
    <w:qFormat/>
    <w:rsid w:val="004B2C00"/>
    <w:pPr>
      <w:ind w:left="720"/>
      <w:contextualSpacing/>
    </w:pPr>
  </w:style>
  <w:style w:type="character" w:styleId="Hyperlink">
    <w:name w:val="Hyperlink"/>
    <w:basedOn w:val="DefaultParagraphFont"/>
    <w:uiPriority w:val="99"/>
    <w:unhideWhenUsed/>
    <w:rsid w:val="000C14FD"/>
    <w:rPr>
      <w:color w:val="0563C1" w:themeColor="hyperlink"/>
      <w:u w:val="single"/>
    </w:rPr>
  </w:style>
  <w:style w:type="character" w:customStyle="1" w:styleId="UnresolvedMention1">
    <w:name w:val="Unresolved Mention1"/>
    <w:basedOn w:val="DefaultParagraphFont"/>
    <w:uiPriority w:val="99"/>
    <w:semiHidden/>
    <w:unhideWhenUsed/>
    <w:rsid w:val="000C14FD"/>
    <w:rPr>
      <w:color w:val="605E5C"/>
      <w:shd w:val="clear" w:color="auto" w:fill="E1DFDD"/>
    </w:rPr>
  </w:style>
  <w:style w:type="character" w:styleId="CommentReference">
    <w:name w:val="annotation reference"/>
    <w:basedOn w:val="DefaultParagraphFont"/>
    <w:uiPriority w:val="99"/>
    <w:semiHidden/>
    <w:unhideWhenUsed/>
    <w:rsid w:val="00D53466"/>
    <w:rPr>
      <w:sz w:val="16"/>
      <w:szCs w:val="16"/>
    </w:rPr>
  </w:style>
  <w:style w:type="paragraph" w:styleId="CommentText">
    <w:name w:val="annotation text"/>
    <w:basedOn w:val="Normal"/>
    <w:link w:val="CommentTextChar"/>
    <w:uiPriority w:val="99"/>
    <w:semiHidden/>
    <w:unhideWhenUsed/>
    <w:rsid w:val="00D53466"/>
    <w:pPr>
      <w:spacing w:line="240" w:lineRule="auto"/>
    </w:pPr>
    <w:rPr>
      <w:sz w:val="20"/>
      <w:szCs w:val="20"/>
    </w:rPr>
  </w:style>
  <w:style w:type="character" w:customStyle="1" w:styleId="CommentTextChar">
    <w:name w:val="Comment Text Char"/>
    <w:basedOn w:val="DefaultParagraphFont"/>
    <w:link w:val="CommentText"/>
    <w:uiPriority w:val="99"/>
    <w:semiHidden/>
    <w:rsid w:val="00D53466"/>
    <w:rPr>
      <w:sz w:val="20"/>
      <w:szCs w:val="20"/>
    </w:rPr>
  </w:style>
  <w:style w:type="paragraph" w:styleId="CommentSubject">
    <w:name w:val="annotation subject"/>
    <w:basedOn w:val="CommentText"/>
    <w:next w:val="CommentText"/>
    <w:link w:val="CommentSubjectChar"/>
    <w:uiPriority w:val="99"/>
    <w:semiHidden/>
    <w:unhideWhenUsed/>
    <w:rsid w:val="00D53466"/>
    <w:rPr>
      <w:b/>
      <w:bCs/>
    </w:rPr>
  </w:style>
  <w:style w:type="character" w:customStyle="1" w:styleId="CommentSubjectChar">
    <w:name w:val="Comment Subject Char"/>
    <w:basedOn w:val="CommentTextChar"/>
    <w:link w:val="CommentSubject"/>
    <w:uiPriority w:val="99"/>
    <w:semiHidden/>
    <w:rsid w:val="00D53466"/>
    <w:rPr>
      <w:b/>
      <w:bCs/>
      <w:sz w:val="20"/>
      <w:szCs w:val="20"/>
    </w:rPr>
  </w:style>
  <w:style w:type="paragraph" w:styleId="FootnoteText">
    <w:name w:val="footnote text"/>
    <w:basedOn w:val="Normal"/>
    <w:link w:val="FootnoteTextChar"/>
    <w:uiPriority w:val="99"/>
    <w:semiHidden/>
    <w:unhideWhenUsed/>
    <w:rsid w:val="00EC0B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0B1D"/>
    <w:rPr>
      <w:sz w:val="20"/>
      <w:szCs w:val="20"/>
    </w:rPr>
  </w:style>
  <w:style w:type="character" w:styleId="FootnoteReference">
    <w:name w:val="footnote reference"/>
    <w:basedOn w:val="DefaultParagraphFont"/>
    <w:uiPriority w:val="99"/>
    <w:semiHidden/>
    <w:unhideWhenUsed/>
    <w:rsid w:val="00EC0B1D"/>
    <w:rPr>
      <w:vertAlign w:val="superscript"/>
    </w:rPr>
  </w:style>
  <w:style w:type="character" w:customStyle="1" w:styleId="Heading3Char">
    <w:name w:val="Heading 3 Char"/>
    <w:basedOn w:val="DefaultParagraphFont"/>
    <w:link w:val="Heading3"/>
    <w:uiPriority w:val="9"/>
    <w:rsid w:val="0048223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48223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223E"/>
    <w:rPr>
      <w:b/>
      <w:bCs/>
    </w:rPr>
  </w:style>
  <w:style w:type="character" w:customStyle="1" w:styleId="Heading1Char">
    <w:name w:val="Heading 1 Char"/>
    <w:basedOn w:val="DefaultParagraphFont"/>
    <w:link w:val="Heading1"/>
    <w:uiPriority w:val="9"/>
    <w:rsid w:val="002B61D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B61D8"/>
    <w:pPr>
      <w:outlineLvl w:val="9"/>
    </w:pPr>
  </w:style>
  <w:style w:type="character" w:customStyle="1" w:styleId="Heading2Char">
    <w:name w:val="Heading 2 Char"/>
    <w:basedOn w:val="DefaultParagraphFont"/>
    <w:link w:val="Heading2"/>
    <w:uiPriority w:val="9"/>
    <w:rsid w:val="002B61D8"/>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F63A70"/>
    <w:pPr>
      <w:tabs>
        <w:tab w:val="left" w:pos="440"/>
        <w:tab w:val="right" w:leader="dot" w:pos="9350"/>
      </w:tabs>
      <w:spacing w:after="100"/>
    </w:pPr>
  </w:style>
  <w:style w:type="paragraph" w:styleId="TOC2">
    <w:name w:val="toc 2"/>
    <w:basedOn w:val="Normal"/>
    <w:next w:val="Normal"/>
    <w:autoRedefine/>
    <w:uiPriority w:val="39"/>
    <w:unhideWhenUsed/>
    <w:rsid w:val="00966E8A"/>
    <w:pPr>
      <w:spacing w:after="100"/>
      <w:ind w:left="220"/>
    </w:pPr>
  </w:style>
  <w:style w:type="paragraph" w:styleId="TOC3">
    <w:name w:val="toc 3"/>
    <w:basedOn w:val="Normal"/>
    <w:next w:val="Normal"/>
    <w:autoRedefine/>
    <w:uiPriority w:val="39"/>
    <w:unhideWhenUsed/>
    <w:rsid w:val="00966E8A"/>
    <w:pPr>
      <w:spacing w:after="100"/>
      <w:ind w:left="440"/>
    </w:pPr>
  </w:style>
  <w:style w:type="character" w:styleId="UnresolvedMention">
    <w:name w:val="Unresolved Mention"/>
    <w:basedOn w:val="DefaultParagraphFont"/>
    <w:uiPriority w:val="99"/>
    <w:rsid w:val="008231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chofer@thegef.or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fgef.org/ge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thegef.org/sites/default/files/documents/C.40.08_Visibility-2011_0.pdf" TargetMode="External"/><Relationship Id="rId3" Type="http://schemas.openxmlformats.org/officeDocument/2006/relationships/hyperlink" Target="https://www.thegef.org/documents/communication-and-visibility" TargetMode="External"/><Relationship Id="rId7" Type="http://schemas.openxmlformats.org/officeDocument/2006/relationships/hyperlink" Target="https://www.thegef.org/sites/default/files/publications/GEF30_Brand%20Guidelines_June2021_r1.pdf" TargetMode="External"/><Relationship Id="rId2" Type="http://schemas.openxmlformats.org/officeDocument/2006/relationships/hyperlink" Target="https://www.thegef.org/sites/default/files/publications/GEF30_Brand%20Guidelines_June2021_r1.pdf" TargetMode="External"/><Relationship Id="rId1" Type="http://schemas.openxmlformats.org/officeDocument/2006/relationships/hyperlink" Target="https://www.thegef.org/sites/default/files/documents/C.40.08_Visibility-2011_0.pdf" TargetMode="External"/><Relationship Id="rId6" Type="http://schemas.openxmlformats.org/officeDocument/2006/relationships/hyperlink" Target="https://www.thegef.org/gef-logo" TargetMode="External"/><Relationship Id="rId5" Type="http://schemas.openxmlformats.org/officeDocument/2006/relationships/hyperlink" Target="https://www.thegef.org/sites/default/files/documents/C.40.08_Visibility-2011_0.pdf" TargetMode="External"/><Relationship Id="rId4" Type="http://schemas.openxmlformats.org/officeDocument/2006/relationships/hyperlink" Target="https://www.thegef.org/sites/default/files/publications/GEF30_Brand%20Guidelines_June2021_r1.pdf" TargetMode="External"/><Relationship Id="rId9" Type="http://schemas.openxmlformats.org/officeDocument/2006/relationships/hyperlink" Target="http://awsassets.panda.org/downloads/wwf_responsible_paper_policy_2018_word.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43DAF-BD75-463E-844B-1B44C46C6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11</Pages>
  <Words>2745</Words>
  <Characters>15653</Characters>
  <Application>Microsoft Office Word</Application>
  <DocSecurity>0</DocSecurity>
  <Lines>130</Lines>
  <Paragraphs>36</Paragraphs>
  <ScaleCrop>false</ScaleCrop>
  <Company/>
  <LinksUpToDate>false</LinksUpToDate>
  <CharactersWithSpaces>18362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Chuquillanqui, Lucia</dc:creator>
  <cp:lastModifiedBy>Chuquillanqui, Lucia</cp:lastModifiedBy>
  <cp:revision>330</cp:revision>
  <cp:lastPrinted>2022-09-07T16:00:00Z</cp:lastPrinted>
  <dcterms:created xsi:type="dcterms:W3CDTF">2021-09-22T23:04:00Z</dcterms:created>
  <dcterms:modified xsi:type="dcterms:W3CDTF">2023-04-26T20:46:00Z</dcterms:modified>
</cp:coreProperties>
</file>