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308" w:rsidRPr="00D026EE" w:rsidRDefault="00FF4308" w:rsidP="00FF4308">
      <w:pPr>
        <w:jc w:val="center"/>
        <w:rPr>
          <w:rFonts w:ascii="Times New Roman" w:hAnsi="Times New Roman"/>
          <w:b/>
          <w:i/>
        </w:rPr>
      </w:pPr>
      <w:r w:rsidRPr="00D026EE">
        <w:rPr>
          <w:rFonts w:ascii="Times New Roman" w:hAnsi="Times New Roman"/>
          <w:b/>
          <w:i/>
        </w:rPr>
        <w:t xml:space="preserve">Sample Terms of Reference </w:t>
      </w:r>
      <w:r>
        <w:rPr>
          <w:rFonts w:ascii="Times New Roman" w:hAnsi="Times New Roman"/>
          <w:b/>
          <w:i/>
        </w:rPr>
        <w:t>(TOR)</w:t>
      </w:r>
    </w:p>
    <w:p w:rsidR="00FF4308" w:rsidRPr="00D026EE" w:rsidRDefault="00FF4308" w:rsidP="00FF4308">
      <w:pPr>
        <w:jc w:val="center"/>
        <w:rPr>
          <w:rFonts w:ascii="Times New Roman" w:hAnsi="Times New Roman"/>
          <w:b/>
          <w:i/>
        </w:rPr>
      </w:pPr>
      <w:r w:rsidRPr="00D026EE">
        <w:rPr>
          <w:rFonts w:ascii="Times New Roman" w:hAnsi="Times New Roman"/>
          <w:b/>
          <w:i/>
        </w:rPr>
        <w:t xml:space="preserve">Gender </w:t>
      </w:r>
      <w:r>
        <w:rPr>
          <w:rFonts w:ascii="Times New Roman" w:hAnsi="Times New Roman"/>
          <w:b/>
          <w:i/>
        </w:rPr>
        <w:t>Assessment</w:t>
      </w:r>
    </w:p>
    <w:p w:rsidR="00FF4308" w:rsidRPr="00D026EE" w:rsidRDefault="00FF4308" w:rsidP="00FF4308">
      <w:pPr>
        <w:jc w:val="center"/>
        <w:rPr>
          <w:rFonts w:ascii="Times New Roman" w:hAnsi="Times New Roman"/>
          <w:b/>
        </w:rPr>
      </w:pPr>
    </w:p>
    <w:p w:rsidR="00FF4308" w:rsidRDefault="00FF4308" w:rsidP="00FF4308">
      <w:pPr>
        <w:shd w:val="clear" w:color="auto" w:fill="FFFFFF"/>
        <w:jc w:val="both"/>
        <w:rPr>
          <w:rFonts w:ascii="Times New Roman" w:eastAsia="Times New Roman" w:hAnsi="Times New Roman"/>
          <w:b/>
          <w:lang w:eastAsia="fr-FR"/>
        </w:rPr>
      </w:pPr>
      <w:r w:rsidRPr="00D026EE">
        <w:rPr>
          <w:rFonts w:ascii="Times New Roman" w:eastAsia="Times New Roman" w:hAnsi="Times New Roman"/>
          <w:b/>
          <w:lang w:eastAsia="fr-FR"/>
        </w:rPr>
        <w:t>Objective</w:t>
      </w:r>
    </w:p>
    <w:p w:rsidR="00FF4308" w:rsidRPr="00D026EE" w:rsidRDefault="00FF4308" w:rsidP="00FF4308">
      <w:pPr>
        <w:shd w:val="clear" w:color="auto" w:fill="FFFFFF"/>
        <w:jc w:val="both"/>
        <w:rPr>
          <w:rFonts w:ascii="Times New Roman" w:eastAsia="Times New Roman" w:hAnsi="Times New Roman"/>
          <w:lang w:eastAsia="fr-FR"/>
        </w:rPr>
      </w:pPr>
      <w:r w:rsidRPr="00D026EE">
        <w:rPr>
          <w:rFonts w:ascii="Times New Roman" w:eastAsia="Times New Roman" w:hAnsi="Times New Roman"/>
          <w:lang w:eastAsia="fr-FR"/>
        </w:rPr>
        <w:t>The main objective of a gender a</w:t>
      </w:r>
      <w:r>
        <w:rPr>
          <w:rFonts w:ascii="Times New Roman" w:eastAsia="Times New Roman" w:hAnsi="Times New Roman"/>
          <w:lang w:eastAsia="fr-FR"/>
        </w:rPr>
        <w:t>ssessment</w:t>
      </w:r>
      <w:r w:rsidRPr="00D026EE">
        <w:rPr>
          <w:rFonts w:ascii="Times New Roman" w:eastAsia="Times New Roman" w:hAnsi="Times New Roman"/>
          <w:lang w:eastAsia="fr-FR"/>
        </w:rPr>
        <w:t xml:space="preserve"> is to collect gender-specific data that will lead to gaining knowledge on </w:t>
      </w:r>
      <w:r>
        <w:rPr>
          <w:rFonts w:ascii="Times New Roman" w:eastAsia="Times New Roman" w:hAnsi="Times New Roman"/>
          <w:lang w:eastAsia="fr-FR"/>
        </w:rPr>
        <w:t xml:space="preserve">roles of women and men in the project area, the </w:t>
      </w:r>
      <w:r w:rsidRPr="00D026EE">
        <w:rPr>
          <w:rFonts w:ascii="Times New Roman" w:eastAsia="Times New Roman" w:hAnsi="Times New Roman"/>
          <w:lang w:eastAsia="fr-FR"/>
        </w:rPr>
        <w:t>decision</w:t>
      </w:r>
      <w:r>
        <w:rPr>
          <w:rFonts w:ascii="Times New Roman" w:eastAsia="Times New Roman" w:hAnsi="Times New Roman"/>
          <w:lang w:eastAsia="fr-FR"/>
        </w:rPr>
        <w:t>-</w:t>
      </w:r>
      <w:r w:rsidRPr="00D026EE">
        <w:rPr>
          <w:rFonts w:ascii="Times New Roman" w:eastAsia="Times New Roman" w:hAnsi="Times New Roman"/>
          <w:lang w:eastAsia="fr-FR"/>
        </w:rPr>
        <w:t xml:space="preserve">making processes among women and men at the community level, control over the management of natural resources and the types of resources, access to land by women and men in the project area, etc.  This is in view of identifying gaps and solutions to improve women’s participation in conservation and promote more equitable management of and benefits from the use </w:t>
      </w:r>
      <w:r>
        <w:rPr>
          <w:rFonts w:ascii="Times New Roman" w:eastAsia="Times New Roman" w:hAnsi="Times New Roman"/>
          <w:lang w:eastAsia="fr-FR"/>
        </w:rPr>
        <w:t xml:space="preserve">of </w:t>
      </w:r>
      <w:r w:rsidRPr="00D026EE">
        <w:rPr>
          <w:rFonts w:ascii="Times New Roman" w:eastAsia="Times New Roman" w:hAnsi="Times New Roman"/>
          <w:lang w:eastAsia="fr-FR"/>
        </w:rPr>
        <w:t>natural resources</w:t>
      </w:r>
      <w:r>
        <w:rPr>
          <w:rFonts w:ascii="Times New Roman" w:eastAsia="Times New Roman" w:hAnsi="Times New Roman"/>
          <w:lang w:eastAsia="fr-FR"/>
        </w:rPr>
        <w:t xml:space="preserve"> among women and men</w:t>
      </w:r>
      <w:r w:rsidRPr="00D026EE">
        <w:rPr>
          <w:rFonts w:ascii="Times New Roman" w:eastAsia="Times New Roman" w:hAnsi="Times New Roman"/>
          <w:lang w:eastAsia="fr-FR"/>
        </w:rPr>
        <w:t xml:space="preserve">. </w:t>
      </w:r>
    </w:p>
    <w:p w:rsidR="00FF4308" w:rsidRPr="00D026EE" w:rsidRDefault="00FF4308" w:rsidP="00FF4308">
      <w:pPr>
        <w:shd w:val="clear" w:color="auto" w:fill="FFFFFF"/>
        <w:jc w:val="both"/>
        <w:rPr>
          <w:rFonts w:ascii="Times New Roman" w:eastAsia="Times New Roman" w:hAnsi="Times New Roman"/>
          <w:lang w:eastAsia="fr-FR"/>
        </w:rPr>
      </w:pPr>
    </w:p>
    <w:p w:rsidR="00FF4308" w:rsidRDefault="00FF4308" w:rsidP="00FF4308">
      <w:pPr>
        <w:shd w:val="clear" w:color="auto" w:fill="FFFFFF"/>
        <w:jc w:val="both"/>
        <w:rPr>
          <w:rFonts w:ascii="Times New Roman" w:hAnsi="Times New Roman"/>
          <w:b/>
        </w:rPr>
      </w:pPr>
      <w:r w:rsidRPr="00D026EE">
        <w:rPr>
          <w:rFonts w:ascii="Times New Roman" w:hAnsi="Times New Roman"/>
          <w:b/>
        </w:rPr>
        <w:t>Specific Objectives</w:t>
      </w:r>
    </w:p>
    <w:p w:rsidR="00FF4308" w:rsidRPr="00D026EE" w:rsidRDefault="00FF4308" w:rsidP="00FF4308">
      <w:pPr>
        <w:numPr>
          <w:ilvl w:val="0"/>
          <w:numId w:val="1"/>
        </w:numPr>
        <w:jc w:val="both"/>
        <w:rPr>
          <w:rFonts w:ascii="Times New Roman" w:eastAsia="Times New Roman" w:hAnsi="Times New Roman"/>
          <w:lang w:eastAsia="fr-FR"/>
        </w:rPr>
      </w:pPr>
      <w:r w:rsidRPr="00D026EE">
        <w:rPr>
          <w:rFonts w:ascii="Times New Roman" w:eastAsia="Times New Roman" w:hAnsi="Times New Roman"/>
          <w:lang w:eastAsia="fr-FR"/>
        </w:rPr>
        <w:t>Collect data disaggregated by sexes et age groups in at lea</w:t>
      </w:r>
      <w:r>
        <w:rPr>
          <w:rFonts w:ascii="Times New Roman" w:eastAsia="Times New Roman" w:hAnsi="Times New Roman"/>
          <w:lang w:eastAsia="fr-FR"/>
        </w:rPr>
        <w:t>st five domains of the gender assessment</w:t>
      </w:r>
      <w:r w:rsidRPr="00D026EE">
        <w:rPr>
          <w:rFonts w:ascii="Times New Roman" w:eastAsia="Times New Roman" w:hAnsi="Times New Roman"/>
          <w:lang w:eastAsia="fr-FR"/>
        </w:rPr>
        <w:t xml:space="preserve"> – access to resources (revenues, employment, land, etc.); roles, responsibilities and utilization of time; norms, beliefs and perceptions; laws, policies, institutional practices; and decision-making processes.</w:t>
      </w:r>
    </w:p>
    <w:p w:rsidR="00FF4308" w:rsidRPr="00D026EE" w:rsidRDefault="00FF4308" w:rsidP="00FF4308">
      <w:pPr>
        <w:numPr>
          <w:ilvl w:val="0"/>
          <w:numId w:val="1"/>
        </w:numPr>
        <w:shd w:val="clear" w:color="auto" w:fill="FFFFFF"/>
        <w:jc w:val="both"/>
        <w:rPr>
          <w:rFonts w:ascii="Times New Roman" w:eastAsia="Times New Roman" w:hAnsi="Times New Roman"/>
          <w:lang w:eastAsia="fr-FR"/>
        </w:rPr>
      </w:pPr>
      <w:r w:rsidRPr="00D026EE">
        <w:rPr>
          <w:rFonts w:ascii="Times New Roman" w:eastAsia="Times New Roman" w:hAnsi="Times New Roman"/>
          <w:lang w:eastAsia="fr-FR"/>
        </w:rPr>
        <w:t>Identify constraints and opportunities for the full participation of women into the project activities.</w:t>
      </w:r>
    </w:p>
    <w:p w:rsidR="00FF4308" w:rsidRPr="00D026EE" w:rsidRDefault="00FF4308" w:rsidP="00FF4308">
      <w:pPr>
        <w:pStyle w:val="ListParagraph"/>
        <w:numPr>
          <w:ilvl w:val="0"/>
          <w:numId w:val="1"/>
        </w:numPr>
        <w:shd w:val="clear" w:color="auto" w:fill="FFFFFF"/>
        <w:jc w:val="both"/>
        <w:rPr>
          <w:rFonts w:ascii="Times New Roman" w:eastAsia="Times New Roman" w:hAnsi="Times New Roman"/>
          <w:lang w:eastAsia="fr-FR"/>
        </w:rPr>
      </w:pPr>
      <w:r w:rsidRPr="00D026EE">
        <w:rPr>
          <w:rFonts w:ascii="Times New Roman" w:eastAsia="Times New Roman" w:hAnsi="Times New Roman"/>
          <w:lang w:eastAsia="fr-FR"/>
        </w:rPr>
        <w:t xml:space="preserve">Identify economic activities of interest to women and men to bring them to stop environmentally unsustainable practices. </w:t>
      </w:r>
    </w:p>
    <w:p w:rsidR="00FF4308" w:rsidRPr="00D026EE" w:rsidRDefault="00FF4308" w:rsidP="00FF4308">
      <w:pPr>
        <w:numPr>
          <w:ilvl w:val="0"/>
          <w:numId w:val="1"/>
        </w:numPr>
        <w:shd w:val="clear" w:color="auto" w:fill="FFFFFF"/>
        <w:jc w:val="both"/>
        <w:rPr>
          <w:rFonts w:ascii="Times New Roman" w:eastAsia="Times New Roman" w:hAnsi="Times New Roman"/>
          <w:lang w:eastAsia="fr-FR"/>
        </w:rPr>
      </w:pPr>
      <w:r w:rsidRPr="00D026EE">
        <w:rPr>
          <w:rFonts w:ascii="Times New Roman" w:eastAsia="Times New Roman" w:hAnsi="Times New Roman"/>
          <w:lang w:eastAsia="fr-FR"/>
        </w:rPr>
        <w:t>Formulate recommendations to orient the implementation of a gender-</w:t>
      </w:r>
      <w:r>
        <w:rPr>
          <w:rFonts w:ascii="Times New Roman" w:eastAsia="Times New Roman" w:hAnsi="Times New Roman"/>
          <w:lang w:eastAsia="fr-FR"/>
        </w:rPr>
        <w:t>responsive</w:t>
      </w:r>
      <w:r w:rsidRPr="00D026EE">
        <w:rPr>
          <w:rFonts w:ascii="Times New Roman" w:eastAsia="Times New Roman" w:hAnsi="Times New Roman"/>
          <w:lang w:eastAsia="fr-FR"/>
        </w:rPr>
        <w:t xml:space="preserve"> project.</w:t>
      </w:r>
    </w:p>
    <w:p w:rsidR="00FF4308" w:rsidRPr="00D026EE" w:rsidRDefault="00FF4308" w:rsidP="00FF4308">
      <w:pPr>
        <w:numPr>
          <w:ilvl w:val="0"/>
          <w:numId w:val="1"/>
        </w:numPr>
        <w:shd w:val="clear" w:color="auto" w:fill="FFFFFF"/>
        <w:jc w:val="both"/>
        <w:rPr>
          <w:rFonts w:ascii="Times New Roman" w:eastAsia="Times New Roman" w:hAnsi="Times New Roman"/>
          <w:lang w:eastAsia="fr-FR"/>
        </w:rPr>
      </w:pPr>
      <w:r w:rsidRPr="00D026EE">
        <w:rPr>
          <w:rFonts w:ascii="Times New Roman" w:eastAsia="Times New Roman" w:hAnsi="Times New Roman"/>
          <w:lang w:eastAsia="fr-FR"/>
        </w:rPr>
        <w:t xml:space="preserve">Reinforce all project staff knowledge and capacity in the implementation of a project sensitive and responsive to gender issues. </w:t>
      </w:r>
    </w:p>
    <w:p w:rsidR="00FF4308" w:rsidRPr="00D026EE" w:rsidRDefault="00FF4308" w:rsidP="00FF4308">
      <w:pPr>
        <w:rPr>
          <w:rFonts w:ascii="Times New Roman" w:hAnsi="Times New Roman"/>
          <w:lang w:eastAsia="fr-FR"/>
        </w:rPr>
      </w:pPr>
    </w:p>
    <w:p w:rsidR="00FF4308" w:rsidRPr="00D026EE" w:rsidRDefault="00FF4308" w:rsidP="00FF4308">
      <w:pPr>
        <w:rPr>
          <w:rFonts w:ascii="Times New Roman" w:hAnsi="Times New Roman"/>
          <w:b/>
        </w:rPr>
      </w:pPr>
      <w:r>
        <w:rPr>
          <w:rFonts w:ascii="Times New Roman" w:hAnsi="Times New Roman"/>
          <w:b/>
        </w:rPr>
        <w:t>Scope of Work</w:t>
      </w:r>
    </w:p>
    <w:p w:rsidR="00FF4308" w:rsidRPr="00D026EE" w:rsidRDefault="00FF4308" w:rsidP="00FF4308">
      <w:pPr>
        <w:rPr>
          <w:rFonts w:ascii="Times New Roman" w:hAnsi="Times New Roman"/>
        </w:rPr>
      </w:pPr>
    </w:p>
    <w:p w:rsidR="00FF4308" w:rsidRPr="00E405EF" w:rsidRDefault="00FF4308" w:rsidP="00FF4308">
      <w:pPr>
        <w:pStyle w:val="ListParagraph"/>
        <w:numPr>
          <w:ilvl w:val="0"/>
          <w:numId w:val="3"/>
        </w:numPr>
        <w:rPr>
          <w:rFonts w:ascii="Times New Roman" w:hAnsi="Times New Roman"/>
          <w:bCs/>
        </w:rPr>
      </w:pPr>
      <w:r w:rsidRPr="00E405EF">
        <w:rPr>
          <w:rFonts w:ascii="Times New Roman" w:hAnsi="Times New Roman"/>
          <w:bCs/>
        </w:rPr>
        <w:t xml:space="preserve">Elaboration and preparation for the data collection </w:t>
      </w:r>
    </w:p>
    <w:p w:rsidR="00FF4308" w:rsidRPr="00D026EE" w:rsidRDefault="00FF4308" w:rsidP="00FF4308">
      <w:pPr>
        <w:rPr>
          <w:rFonts w:ascii="Times New Roman" w:hAnsi="Times New Roman"/>
          <w:b/>
          <w:bCs/>
        </w:rPr>
      </w:pPr>
    </w:p>
    <w:p w:rsidR="00FF4308" w:rsidRPr="00E405EF" w:rsidRDefault="00FF4308" w:rsidP="00FF4308">
      <w:pPr>
        <w:pStyle w:val="ListParagraph"/>
        <w:numPr>
          <w:ilvl w:val="1"/>
          <w:numId w:val="10"/>
        </w:numPr>
        <w:rPr>
          <w:rFonts w:ascii="Times New Roman" w:hAnsi="Times New Roman"/>
        </w:rPr>
      </w:pPr>
      <w:r w:rsidRPr="00E405EF">
        <w:rPr>
          <w:rFonts w:ascii="Times New Roman" w:hAnsi="Times New Roman"/>
        </w:rPr>
        <w:t xml:space="preserve">Literature review </w:t>
      </w:r>
      <w:r>
        <w:rPr>
          <w:rFonts w:ascii="Times New Roman" w:hAnsi="Times New Roman"/>
        </w:rPr>
        <w:t>and desk study of existing gender-related data and information;</w:t>
      </w:r>
      <w:r w:rsidRPr="00E405EF">
        <w:rPr>
          <w:rFonts w:ascii="Times New Roman" w:hAnsi="Times New Roman"/>
        </w:rPr>
        <w:t xml:space="preserve"> preparation of the data collection tools </w:t>
      </w:r>
    </w:p>
    <w:p w:rsidR="00FF4308" w:rsidRDefault="00FF4308" w:rsidP="00FF4308">
      <w:pPr>
        <w:pStyle w:val="ListParagraph"/>
        <w:numPr>
          <w:ilvl w:val="1"/>
          <w:numId w:val="10"/>
        </w:numPr>
        <w:rPr>
          <w:rFonts w:ascii="Times New Roman" w:hAnsi="Times New Roman"/>
          <w:bCs/>
          <w:lang w:val="fr-FR"/>
        </w:rPr>
      </w:pPr>
      <w:r w:rsidRPr="00E405EF">
        <w:rPr>
          <w:rFonts w:ascii="Times New Roman" w:hAnsi="Times New Roman"/>
          <w:bCs/>
          <w:lang w:val="fr-FR"/>
        </w:rPr>
        <w:t>Partner Identification Meetings</w:t>
      </w:r>
    </w:p>
    <w:p w:rsidR="00FF4308" w:rsidRPr="00E405EF" w:rsidRDefault="00FF4308" w:rsidP="00FF4308">
      <w:pPr>
        <w:pStyle w:val="ListParagraph"/>
        <w:numPr>
          <w:ilvl w:val="1"/>
          <w:numId w:val="10"/>
        </w:numPr>
        <w:rPr>
          <w:rFonts w:ascii="Times New Roman" w:hAnsi="Times New Roman"/>
          <w:bCs/>
          <w:lang w:val="fr-FR"/>
        </w:rPr>
      </w:pPr>
      <w:proofErr w:type="spellStart"/>
      <w:r>
        <w:rPr>
          <w:rFonts w:ascii="Times New Roman" w:hAnsi="Times New Roman"/>
          <w:bCs/>
          <w:lang w:val="fr-FR"/>
        </w:rPr>
        <w:t>Stakeholders</w:t>
      </w:r>
      <w:proofErr w:type="spellEnd"/>
      <w:r>
        <w:rPr>
          <w:rFonts w:ascii="Times New Roman" w:hAnsi="Times New Roman"/>
          <w:bCs/>
          <w:lang w:val="fr-FR"/>
        </w:rPr>
        <w:t xml:space="preserve"> </w:t>
      </w:r>
      <w:proofErr w:type="spellStart"/>
      <w:r>
        <w:rPr>
          <w:rFonts w:ascii="Times New Roman" w:hAnsi="Times New Roman"/>
          <w:bCs/>
          <w:lang w:val="fr-FR"/>
        </w:rPr>
        <w:t>Analysis</w:t>
      </w:r>
      <w:proofErr w:type="spellEnd"/>
      <w:r>
        <w:rPr>
          <w:rFonts w:ascii="Times New Roman" w:hAnsi="Times New Roman"/>
          <w:bCs/>
          <w:lang w:val="fr-FR"/>
        </w:rPr>
        <w:t xml:space="preserve"> </w:t>
      </w:r>
      <w:proofErr w:type="spellStart"/>
      <w:r>
        <w:rPr>
          <w:rFonts w:ascii="Times New Roman" w:hAnsi="Times New Roman"/>
          <w:bCs/>
          <w:lang w:val="fr-FR"/>
        </w:rPr>
        <w:t>results</w:t>
      </w:r>
      <w:proofErr w:type="spellEnd"/>
      <w:r>
        <w:rPr>
          <w:rFonts w:ascii="Times New Roman" w:hAnsi="Times New Roman"/>
          <w:bCs/>
          <w:lang w:val="fr-FR"/>
        </w:rPr>
        <w:t xml:space="preserve"> </w:t>
      </w:r>
      <w:proofErr w:type="spellStart"/>
      <w:r>
        <w:rPr>
          <w:rFonts w:ascii="Times New Roman" w:hAnsi="Times New Roman"/>
          <w:bCs/>
          <w:lang w:val="fr-FR"/>
        </w:rPr>
        <w:t>donce</w:t>
      </w:r>
      <w:proofErr w:type="spellEnd"/>
      <w:r>
        <w:rPr>
          <w:rFonts w:ascii="Times New Roman" w:hAnsi="Times New Roman"/>
          <w:bCs/>
          <w:lang w:val="fr-FR"/>
        </w:rPr>
        <w:t xml:space="preserve"> as part of the </w:t>
      </w:r>
      <w:proofErr w:type="spellStart"/>
      <w:r>
        <w:rPr>
          <w:rFonts w:ascii="Times New Roman" w:hAnsi="Times New Roman"/>
          <w:bCs/>
          <w:lang w:val="fr-FR"/>
        </w:rPr>
        <w:t>ProDoc</w:t>
      </w:r>
      <w:proofErr w:type="spellEnd"/>
      <w:r>
        <w:rPr>
          <w:rFonts w:ascii="Times New Roman" w:hAnsi="Times New Roman"/>
          <w:bCs/>
          <w:lang w:val="fr-FR"/>
        </w:rPr>
        <w:t xml:space="preserve">, </w:t>
      </w:r>
      <w:proofErr w:type="spellStart"/>
      <w:r>
        <w:rPr>
          <w:rFonts w:ascii="Times New Roman" w:hAnsi="Times New Roman"/>
          <w:bCs/>
          <w:lang w:val="fr-FR"/>
        </w:rPr>
        <w:t>will</w:t>
      </w:r>
      <w:proofErr w:type="spellEnd"/>
      <w:r>
        <w:rPr>
          <w:rFonts w:ascii="Times New Roman" w:hAnsi="Times New Roman"/>
          <w:bCs/>
          <w:lang w:val="fr-FR"/>
        </w:rPr>
        <w:t xml:space="preserve"> </w:t>
      </w:r>
      <w:proofErr w:type="spellStart"/>
      <w:r>
        <w:rPr>
          <w:rFonts w:ascii="Times New Roman" w:hAnsi="Times New Roman"/>
          <w:bCs/>
          <w:lang w:val="fr-FR"/>
        </w:rPr>
        <w:t>provide</w:t>
      </w:r>
      <w:proofErr w:type="spellEnd"/>
      <w:r>
        <w:rPr>
          <w:rFonts w:ascii="Times New Roman" w:hAnsi="Times New Roman"/>
          <w:bCs/>
          <w:lang w:val="fr-FR"/>
        </w:rPr>
        <w:t xml:space="preserve"> </w:t>
      </w:r>
      <w:proofErr w:type="spellStart"/>
      <w:r>
        <w:rPr>
          <w:rFonts w:ascii="Times New Roman" w:hAnsi="Times New Roman"/>
          <w:bCs/>
          <w:lang w:val="fr-FR"/>
        </w:rPr>
        <w:t>further</w:t>
      </w:r>
      <w:proofErr w:type="spellEnd"/>
      <w:r>
        <w:rPr>
          <w:rFonts w:ascii="Times New Roman" w:hAnsi="Times New Roman"/>
          <w:bCs/>
          <w:lang w:val="fr-FR"/>
        </w:rPr>
        <w:t xml:space="preserve"> </w:t>
      </w:r>
      <w:proofErr w:type="spellStart"/>
      <w:r>
        <w:rPr>
          <w:rFonts w:ascii="Times New Roman" w:hAnsi="Times New Roman"/>
          <w:bCs/>
          <w:lang w:val="fr-FR"/>
        </w:rPr>
        <w:t>details</w:t>
      </w:r>
      <w:proofErr w:type="spellEnd"/>
      <w:r>
        <w:rPr>
          <w:rFonts w:ascii="Times New Roman" w:hAnsi="Times New Roman"/>
          <w:bCs/>
          <w:lang w:val="fr-FR"/>
        </w:rPr>
        <w:t xml:space="preserve"> on </w:t>
      </w:r>
      <w:proofErr w:type="spellStart"/>
      <w:r>
        <w:rPr>
          <w:rFonts w:ascii="Times New Roman" w:hAnsi="Times New Roman"/>
          <w:bCs/>
          <w:lang w:val="fr-FR"/>
        </w:rPr>
        <w:t>gender-related</w:t>
      </w:r>
      <w:proofErr w:type="spellEnd"/>
      <w:r>
        <w:rPr>
          <w:rFonts w:ascii="Times New Roman" w:hAnsi="Times New Roman"/>
          <w:bCs/>
          <w:lang w:val="fr-FR"/>
        </w:rPr>
        <w:t xml:space="preserve"> issues, </w:t>
      </w:r>
      <w:proofErr w:type="spellStart"/>
      <w:r>
        <w:rPr>
          <w:rFonts w:ascii="Times New Roman" w:hAnsi="Times New Roman"/>
          <w:bCs/>
          <w:lang w:val="fr-FR"/>
        </w:rPr>
        <w:t>dynamics</w:t>
      </w:r>
      <w:proofErr w:type="spellEnd"/>
      <w:r>
        <w:rPr>
          <w:rFonts w:ascii="Times New Roman" w:hAnsi="Times New Roman"/>
          <w:bCs/>
          <w:lang w:val="fr-FR"/>
        </w:rPr>
        <w:t xml:space="preserve">, </w:t>
      </w:r>
      <w:proofErr w:type="spellStart"/>
      <w:r>
        <w:rPr>
          <w:rFonts w:ascii="Times New Roman" w:hAnsi="Times New Roman"/>
          <w:bCs/>
          <w:lang w:val="fr-FR"/>
        </w:rPr>
        <w:t>roles</w:t>
      </w:r>
      <w:proofErr w:type="spellEnd"/>
      <w:r>
        <w:rPr>
          <w:rFonts w:ascii="Times New Roman" w:hAnsi="Times New Roman"/>
          <w:bCs/>
          <w:lang w:val="fr-FR"/>
        </w:rPr>
        <w:t xml:space="preserve"> </w:t>
      </w:r>
      <w:proofErr w:type="spellStart"/>
      <w:r>
        <w:rPr>
          <w:rFonts w:ascii="Times New Roman" w:hAnsi="Times New Roman"/>
          <w:bCs/>
          <w:lang w:val="fr-FR"/>
        </w:rPr>
        <w:t>specific</w:t>
      </w:r>
      <w:proofErr w:type="spellEnd"/>
      <w:r>
        <w:rPr>
          <w:rFonts w:ascii="Times New Roman" w:hAnsi="Times New Roman"/>
          <w:bCs/>
          <w:lang w:val="fr-FR"/>
        </w:rPr>
        <w:t xml:space="preserve"> to the </w:t>
      </w:r>
      <w:proofErr w:type="spellStart"/>
      <w:r>
        <w:rPr>
          <w:rFonts w:ascii="Times New Roman" w:hAnsi="Times New Roman"/>
          <w:bCs/>
          <w:lang w:val="fr-FR"/>
        </w:rPr>
        <w:t>project</w:t>
      </w:r>
      <w:proofErr w:type="spellEnd"/>
      <w:r>
        <w:rPr>
          <w:rFonts w:ascii="Times New Roman" w:hAnsi="Times New Roman"/>
          <w:bCs/>
          <w:lang w:val="fr-FR"/>
        </w:rPr>
        <w:t xml:space="preserve"> area </w:t>
      </w:r>
    </w:p>
    <w:p w:rsidR="00FF4308" w:rsidRPr="00D026EE" w:rsidRDefault="00FF4308" w:rsidP="00FF4308">
      <w:pPr>
        <w:rPr>
          <w:rFonts w:ascii="Times New Roman" w:hAnsi="Times New Roman"/>
          <w:b/>
          <w:bCs/>
          <w:color w:val="000000"/>
          <w:lang w:val="fr-FR"/>
        </w:rPr>
      </w:pPr>
    </w:p>
    <w:p w:rsidR="00FF4308" w:rsidRPr="00E405EF" w:rsidRDefault="00FF4308" w:rsidP="00FF4308">
      <w:pPr>
        <w:pStyle w:val="ListParagraph"/>
        <w:numPr>
          <w:ilvl w:val="1"/>
          <w:numId w:val="5"/>
        </w:numPr>
        <w:ind w:left="720" w:hanging="270"/>
        <w:rPr>
          <w:rFonts w:ascii="Times New Roman" w:hAnsi="Times New Roman"/>
          <w:bCs/>
          <w:color w:val="000000"/>
        </w:rPr>
      </w:pPr>
      <w:r w:rsidRPr="00E405EF">
        <w:rPr>
          <w:rFonts w:ascii="Times New Roman" w:hAnsi="Times New Roman"/>
          <w:bCs/>
          <w:color w:val="000000"/>
        </w:rPr>
        <w:t>Data collection in the project site</w:t>
      </w:r>
    </w:p>
    <w:p w:rsidR="00FF4308" w:rsidRPr="00D026EE" w:rsidRDefault="00FF4308" w:rsidP="00FF4308">
      <w:pPr>
        <w:rPr>
          <w:rFonts w:ascii="Times New Roman" w:hAnsi="Times New Roman"/>
          <w:bCs/>
          <w:color w:val="000000"/>
        </w:rPr>
      </w:pPr>
    </w:p>
    <w:p w:rsidR="00FF4308" w:rsidRPr="00D026EE" w:rsidRDefault="00FF4308" w:rsidP="00FF4308">
      <w:pPr>
        <w:jc w:val="both"/>
        <w:rPr>
          <w:rFonts w:ascii="Times New Roman" w:hAnsi="Times New Roman"/>
          <w:color w:val="000000"/>
        </w:rPr>
      </w:pPr>
      <w:r w:rsidRPr="00D026EE">
        <w:rPr>
          <w:rFonts w:ascii="Times New Roman" w:hAnsi="Times New Roman"/>
          <w:bCs/>
          <w:color w:val="000000"/>
        </w:rPr>
        <w:t>For each survey site, the general steps mentioned below may be followed:</w:t>
      </w:r>
    </w:p>
    <w:p w:rsidR="00FF4308" w:rsidRPr="00D026EE" w:rsidRDefault="00FF4308" w:rsidP="00FF4308">
      <w:pPr>
        <w:jc w:val="both"/>
        <w:rPr>
          <w:rFonts w:ascii="Times New Roman" w:hAnsi="Times New Roman"/>
          <w:color w:val="000000"/>
        </w:rPr>
      </w:pPr>
    </w:p>
    <w:p w:rsidR="00FF4308" w:rsidRPr="00D026EE" w:rsidRDefault="00FF4308" w:rsidP="00FF4308">
      <w:pPr>
        <w:numPr>
          <w:ilvl w:val="0"/>
          <w:numId w:val="4"/>
        </w:numPr>
        <w:jc w:val="both"/>
        <w:rPr>
          <w:rFonts w:ascii="Times New Roman" w:hAnsi="Times New Roman"/>
          <w:color w:val="000000"/>
        </w:rPr>
      </w:pPr>
      <w:r w:rsidRPr="00D026EE">
        <w:rPr>
          <w:rFonts w:ascii="Times New Roman" w:hAnsi="Times New Roman"/>
          <w:color w:val="000000"/>
        </w:rPr>
        <w:t>Organize information sharing meetings with stakeholders of the project (local authorities, community leaders, etc.) to inform them of the survey objectives, the methodologies used and the timeline for data collection and potential timeframe to share with them the results of the survey.</w:t>
      </w:r>
    </w:p>
    <w:p w:rsidR="00FF4308" w:rsidRPr="00D026EE" w:rsidRDefault="00FF4308" w:rsidP="00FF4308">
      <w:pPr>
        <w:numPr>
          <w:ilvl w:val="0"/>
          <w:numId w:val="4"/>
        </w:numPr>
        <w:rPr>
          <w:rFonts w:ascii="Times New Roman" w:hAnsi="Times New Roman"/>
          <w:color w:val="000000"/>
        </w:rPr>
      </w:pPr>
      <w:r w:rsidRPr="00D026EE">
        <w:rPr>
          <w:rFonts w:ascii="Times New Roman" w:hAnsi="Times New Roman"/>
          <w:color w:val="000000"/>
        </w:rPr>
        <w:t xml:space="preserve">Organize a separate meeting with community-based organizations and local associations identified in the project area. </w:t>
      </w:r>
    </w:p>
    <w:p w:rsidR="00FF4308" w:rsidRPr="00D026EE" w:rsidRDefault="00FF4308" w:rsidP="00FF4308">
      <w:pPr>
        <w:numPr>
          <w:ilvl w:val="0"/>
          <w:numId w:val="4"/>
        </w:numPr>
        <w:rPr>
          <w:rFonts w:ascii="Times New Roman" w:hAnsi="Times New Roman"/>
          <w:color w:val="000000"/>
        </w:rPr>
      </w:pPr>
      <w:r w:rsidRPr="00D026EE">
        <w:rPr>
          <w:rFonts w:ascii="Times New Roman" w:hAnsi="Times New Roman"/>
          <w:color w:val="000000"/>
        </w:rPr>
        <w:lastRenderedPageBreak/>
        <w:t xml:space="preserve">Hold individual interviews or conduct focus group discussions with various age-groups to gather further qualitative data about the local gender dynamics and the context of this </w:t>
      </w:r>
      <w:proofErr w:type="gramStart"/>
      <w:r w:rsidRPr="00D026EE">
        <w:rPr>
          <w:rFonts w:ascii="Times New Roman" w:hAnsi="Times New Roman"/>
          <w:color w:val="000000"/>
        </w:rPr>
        <w:t>particular area</w:t>
      </w:r>
      <w:proofErr w:type="gramEnd"/>
      <w:r w:rsidRPr="00D026EE">
        <w:rPr>
          <w:rFonts w:ascii="Times New Roman" w:hAnsi="Times New Roman"/>
          <w:color w:val="000000"/>
        </w:rPr>
        <w:t>.</w:t>
      </w:r>
    </w:p>
    <w:p w:rsidR="00FF4308" w:rsidRPr="00D026EE" w:rsidRDefault="00FF4308" w:rsidP="00FF4308">
      <w:pPr>
        <w:numPr>
          <w:ilvl w:val="0"/>
          <w:numId w:val="6"/>
        </w:numPr>
        <w:ind w:left="1440"/>
        <w:rPr>
          <w:rFonts w:ascii="Times New Roman" w:hAnsi="Times New Roman"/>
          <w:color w:val="000000"/>
        </w:rPr>
      </w:pPr>
      <w:r w:rsidRPr="00D026EE">
        <w:rPr>
          <w:rFonts w:ascii="Times New Roman" w:hAnsi="Times New Roman"/>
          <w:color w:val="000000"/>
        </w:rPr>
        <w:t>Proceed to conduct household interviews in the various pre-selected sites for the survey.</w:t>
      </w:r>
    </w:p>
    <w:p w:rsidR="00FF4308" w:rsidRPr="00D026EE" w:rsidRDefault="00FF4308" w:rsidP="00FF4308">
      <w:pPr>
        <w:pStyle w:val="ListParagraph"/>
        <w:numPr>
          <w:ilvl w:val="0"/>
          <w:numId w:val="6"/>
        </w:numPr>
        <w:ind w:left="1440"/>
        <w:rPr>
          <w:rFonts w:ascii="Times New Roman" w:hAnsi="Times New Roman"/>
          <w:color w:val="000000"/>
        </w:rPr>
      </w:pPr>
      <w:r w:rsidRPr="00D026EE">
        <w:rPr>
          <w:rFonts w:ascii="Times New Roman" w:hAnsi="Times New Roman"/>
          <w:color w:val="000000"/>
        </w:rPr>
        <w:t>Set up a meeting with local authorities and others to give a synthesis of how things went during data collection and set a timeframe to come back to the community to disseminate the survey results and share recommendations with them.</w:t>
      </w:r>
    </w:p>
    <w:p w:rsidR="00FF4308" w:rsidRPr="00D026EE" w:rsidRDefault="00FF4308" w:rsidP="00FF4308">
      <w:pPr>
        <w:ind w:left="360"/>
        <w:rPr>
          <w:rFonts w:ascii="Times New Roman" w:hAnsi="Times New Roman"/>
          <w:color w:val="000000"/>
        </w:rPr>
      </w:pPr>
    </w:p>
    <w:p w:rsidR="00FF4308" w:rsidRPr="00E405EF" w:rsidRDefault="00FF4308" w:rsidP="00FF4308">
      <w:pPr>
        <w:pStyle w:val="ListParagraph"/>
        <w:numPr>
          <w:ilvl w:val="0"/>
          <w:numId w:val="7"/>
        </w:numPr>
        <w:autoSpaceDE w:val="0"/>
        <w:autoSpaceDN w:val="0"/>
        <w:adjustRightInd w:val="0"/>
        <w:jc w:val="both"/>
        <w:rPr>
          <w:rFonts w:ascii="Times New Roman" w:hAnsi="Times New Roman"/>
          <w:lang w:val="fr-FR"/>
        </w:rPr>
      </w:pPr>
      <w:r w:rsidRPr="00E405EF">
        <w:rPr>
          <w:rFonts w:ascii="Times New Roman" w:hAnsi="Times New Roman"/>
          <w:lang w:val="fr-FR"/>
        </w:rPr>
        <w:t xml:space="preserve">Data </w:t>
      </w:r>
      <w:proofErr w:type="spellStart"/>
      <w:proofErr w:type="gramStart"/>
      <w:r w:rsidRPr="00E405EF">
        <w:rPr>
          <w:rFonts w:ascii="Times New Roman" w:hAnsi="Times New Roman"/>
          <w:lang w:val="fr-FR"/>
        </w:rPr>
        <w:t>analysis</w:t>
      </w:r>
      <w:proofErr w:type="spellEnd"/>
      <w:r>
        <w:rPr>
          <w:rFonts w:ascii="Times New Roman" w:hAnsi="Times New Roman"/>
          <w:lang w:val="fr-FR"/>
        </w:rPr>
        <w:t>:</w:t>
      </w:r>
      <w:proofErr w:type="gramEnd"/>
    </w:p>
    <w:p w:rsidR="00FF4308" w:rsidRPr="00D026EE" w:rsidRDefault="00FF4308" w:rsidP="00FF4308">
      <w:pPr>
        <w:autoSpaceDE w:val="0"/>
        <w:autoSpaceDN w:val="0"/>
        <w:adjustRightInd w:val="0"/>
        <w:jc w:val="both"/>
        <w:rPr>
          <w:rFonts w:ascii="Times New Roman" w:hAnsi="Times New Roman"/>
          <w:i/>
          <w:u w:val="single"/>
          <w:lang w:val="fr-FR"/>
        </w:rPr>
      </w:pPr>
    </w:p>
    <w:p w:rsidR="00FF4308" w:rsidRPr="00D026EE" w:rsidRDefault="00FF4308" w:rsidP="00FF4308">
      <w:pPr>
        <w:pStyle w:val="ListParagraph"/>
        <w:numPr>
          <w:ilvl w:val="0"/>
          <w:numId w:val="8"/>
        </w:numPr>
        <w:tabs>
          <w:tab w:val="left" w:pos="1620"/>
        </w:tabs>
        <w:ind w:left="1530" w:hanging="270"/>
        <w:rPr>
          <w:rFonts w:ascii="Times New Roman" w:hAnsi="Times New Roman"/>
        </w:rPr>
      </w:pPr>
      <w:r w:rsidRPr="00D026EE">
        <w:rPr>
          <w:rFonts w:ascii="Times New Roman" w:hAnsi="Times New Roman"/>
          <w:color w:val="000000"/>
        </w:rPr>
        <w:t xml:space="preserve">Data cleaning and coding is done by a team trained in doing this type of work; questions may be asked to interviewers at this point to fix discrepancies in the data </w:t>
      </w:r>
    </w:p>
    <w:p w:rsidR="00FF4308" w:rsidRPr="00D026EE" w:rsidRDefault="00FF4308" w:rsidP="00FF4308">
      <w:pPr>
        <w:pStyle w:val="ListParagraph"/>
        <w:numPr>
          <w:ilvl w:val="0"/>
          <w:numId w:val="8"/>
        </w:numPr>
        <w:tabs>
          <w:tab w:val="left" w:pos="1620"/>
        </w:tabs>
        <w:ind w:left="1530" w:hanging="270"/>
        <w:rPr>
          <w:rFonts w:ascii="Times New Roman" w:hAnsi="Times New Roman"/>
        </w:rPr>
      </w:pPr>
      <w:r w:rsidRPr="00D026EE">
        <w:rPr>
          <w:rFonts w:ascii="Times New Roman" w:hAnsi="Times New Roman"/>
          <w:color w:val="000000"/>
        </w:rPr>
        <w:t>Data analysis is done; results are compiled into graphs, figures, tables, etc. and data interpretation follows.</w:t>
      </w:r>
    </w:p>
    <w:p w:rsidR="00FF4308" w:rsidRPr="00D026EE" w:rsidRDefault="00FF4308" w:rsidP="00FF4308">
      <w:pPr>
        <w:ind w:left="360"/>
        <w:rPr>
          <w:rFonts w:ascii="Times New Roman" w:hAnsi="Times New Roman"/>
        </w:rPr>
      </w:pPr>
    </w:p>
    <w:p w:rsidR="00FF4308" w:rsidRDefault="00FF4308" w:rsidP="00FF4308">
      <w:pPr>
        <w:pStyle w:val="ListParagraph"/>
        <w:numPr>
          <w:ilvl w:val="0"/>
          <w:numId w:val="9"/>
        </w:numPr>
        <w:rPr>
          <w:rFonts w:ascii="Times New Roman" w:hAnsi="Times New Roman"/>
        </w:rPr>
      </w:pPr>
      <w:r w:rsidRPr="00E405EF">
        <w:rPr>
          <w:rFonts w:ascii="Times New Roman" w:hAnsi="Times New Roman"/>
        </w:rPr>
        <w:t>Production of the survey report</w:t>
      </w:r>
      <w:r>
        <w:rPr>
          <w:rFonts w:ascii="Times New Roman" w:hAnsi="Times New Roman"/>
        </w:rPr>
        <w:t>:</w:t>
      </w:r>
    </w:p>
    <w:p w:rsidR="00FF4308" w:rsidRPr="00E405EF" w:rsidRDefault="00FF4308" w:rsidP="00FF4308">
      <w:pPr>
        <w:pStyle w:val="ListParagraph"/>
        <w:rPr>
          <w:rFonts w:ascii="Times New Roman" w:hAnsi="Times New Roman"/>
        </w:rPr>
      </w:pPr>
    </w:p>
    <w:p w:rsidR="00FF4308" w:rsidRPr="002A69DF" w:rsidRDefault="00FF4308" w:rsidP="00FF4308">
      <w:pPr>
        <w:pStyle w:val="ListParagraph"/>
        <w:numPr>
          <w:ilvl w:val="1"/>
          <w:numId w:val="9"/>
        </w:numPr>
        <w:rPr>
          <w:rFonts w:ascii="Times New Roman" w:hAnsi="Times New Roman"/>
          <w:b/>
        </w:rPr>
      </w:pPr>
      <w:r w:rsidRPr="002A69DF">
        <w:rPr>
          <w:rFonts w:ascii="Times New Roman" w:hAnsi="Times New Roman"/>
          <w:color w:val="000000"/>
        </w:rPr>
        <w:t xml:space="preserve">The survey report is produced and shared with all relevant staff/stakeholders for comments, where a workshop on results sharing may be appropriate to collect comments before the final report is produced and distributed. </w:t>
      </w:r>
    </w:p>
    <w:p w:rsidR="00FF4308" w:rsidRPr="00D026EE" w:rsidRDefault="00FF4308" w:rsidP="00FF4308">
      <w:pPr>
        <w:rPr>
          <w:rFonts w:ascii="Times New Roman" w:hAnsi="Times New Roman"/>
        </w:rPr>
      </w:pPr>
    </w:p>
    <w:p w:rsidR="00FF4308" w:rsidRPr="00D026EE" w:rsidRDefault="00FF4308" w:rsidP="00FF4308">
      <w:pPr>
        <w:rPr>
          <w:rFonts w:ascii="Times New Roman" w:hAnsi="Times New Roman"/>
          <w:b/>
        </w:rPr>
      </w:pPr>
      <w:r>
        <w:rPr>
          <w:rFonts w:ascii="Times New Roman" w:hAnsi="Times New Roman"/>
          <w:b/>
        </w:rPr>
        <w:t xml:space="preserve">Expected </w:t>
      </w:r>
      <w:r w:rsidRPr="00D026EE">
        <w:rPr>
          <w:rFonts w:ascii="Times New Roman" w:hAnsi="Times New Roman"/>
          <w:b/>
        </w:rPr>
        <w:t xml:space="preserve">Outputs </w:t>
      </w:r>
    </w:p>
    <w:p w:rsidR="00FF4308" w:rsidRPr="00D026EE" w:rsidRDefault="00FF4308" w:rsidP="00FF4308">
      <w:pPr>
        <w:ind w:left="360"/>
        <w:rPr>
          <w:rFonts w:ascii="Times New Roman" w:hAnsi="Times New Roman"/>
          <w:b/>
        </w:rPr>
      </w:pPr>
    </w:p>
    <w:p w:rsidR="00FF4308" w:rsidRPr="00D026EE" w:rsidRDefault="00FF4308" w:rsidP="00FF4308">
      <w:pPr>
        <w:numPr>
          <w:ilvl w:val="0"/>
          <w:numId w:val="2"/>
        </w:numPr>
        <w:ind w:left="720"/>
        <w:rPr>
          <w:rFonts w:ascii="Times New Roman" w:hAnsi="Times New Roman"/>
          <w:color w:val="000000"/>
        </w:rPr>
      </w:pPr>
      <w:r w:rsidRPr="00FF4308">
        <w:rPr>
          <w:rFonts w:ascii="Times New Roman" w:hAnsi="Times New Roman"/>
          <w:b/>
          <w:color w:val="000000"/>
        </w:rPr>
        <w:t>A report detailing baseline data</w:t>
      </w:r>
      <w:r w:rsidRPr="00D026EE">
        <w:rPr>
          <w:rFonts w:ascii="Times New Roman" w:hAnsi="Times New Roman"/>
          <w:color w:val="000000"/>
        </w:rPr>
        <w:t xml:space="preserve"> on the gender dynamics and the status of women in the context of the project and relating to conservation, which will constitute the project’s base for a monitoring and evaluation plan for gender integration.</w:t>
      </w:r>
    </w:p>
    <w:p w:rsidR="00FF4308" w:rsidRPr="0066195B" w:rsidRDefault="00FF4308" w:rsidP="00FF4308">
      <w:pPr>
        <w:numPr>
          <w:ilvl w:val="0"/>
          <w:numId w:val="2"/>
        </w:numPr>
        <w:ind w:left="720"/>
        <w:rPr>
          <w:rFonts w:ascii="Times New Roman" w:hAnsi="Times New Roman"/>
          <w:color w:val="000000"/>
        </w:rPr>
      </w:pPr>
      <w:r w:rsidRPr="00FF4308">
        <w:rPr>
          <w:rFonts w:ascii="Times New Roman" w:hAnsi="Times New Roman"/>
          <w:b/>
        </w:rPr>
        <w:t>A set of recommendations</w:t>
      </w:r>
      <w:r w:rsidRPr="00D026EE">
        <w:rPr>
          <w:rFonts w:ascii="Times New Roman" w:hAnsi="Times New Roman"/>
        </w:rPr>
        <w:t xml:space="preserve"> </w:t>
      </w:r>
      <w:r>
        <w:rPr>
          <w:rFonts w:ascii="Times New Roman" w:hAnsi="Times New Roman"/>
        </w:rPr>
        <w:t xml:space="preserve">that can be incorporated into project design </w:t>
      </w:r>
      <w:proofErr w:type="gramStart"/>
      <w:r>
        <w:rPr>
          <w:rFonts w:ascii="Times New Roman" w:hAnsi="Times New Roman"/>
        </w:rPr>
        <w:t>in order to</w:t>
      </w:r>
      <w:proofErr w:type="gramEnd"/>
      <w:r>
        <w:rPr>
          <w:rFonts w:ascii="Times New Roman" w:hAnsi="Times New Roman"/>
        </w:rPr>
        <w:t xml:space="preserve"> ensure</w:t>
      </w:r>
      <w:r w:rsidRPr="00D026EE">
        <w:rPr>
          <w:rFonts w:ascii="Times New Roman" w:hAnsi="Times New Roman"/>
        </w:rPr>
        <w:t xml:space="preserve"> improvement of women’s conditions in general and more specifically as it relates to conservation work and equitable access to and benefit from resources, in each targeted area of the project.</w:t>
      </w:r>
    </w:p>
    <w:p w:rsidR="00FF4308" w:rsidRPr="00D026EE" w:rsidRDefault="00FF4308" w:rsidP="00FF4308">
      <w:pPr>
        <w:numPr>
          <w:ilvl w:val="0"/>
          <w:numId w:val="2"/>
        </w:numPr>
        <w:ind w:left="720"/>
        <w:rPr>
          <w:rFonts w:ascii="Times New Roman" w:hAnsi="Times New Roman"/>
          <w:color w:val="000000"/>
        </w:rPr>
      </w:pPr>
      <w:r w:rsidRPr="00FF4308">
        <w:rPr>
          <w:rFonts w:ascii="Times New Roman" w:hAnsi="Times New Roman"/>
          <w:b/>
        </w:rPr>
        <w:t>A</w:t>
      </w:r>
      <w:r w:rsidRPr="00FF4308">
        <w:rPr>
          <w:rFonts w:ascii="Times New Roman" w:hAnsi="Times New Roman"/>
          <w:b/>
        </w:rPr>
        <w:t xml:space="preserve"> gender mainstreaming action plan or strategy</w:t>
      </w:r>
      <w:r>
        <w:rPr>
          <w:rFonts w:ascii="Times New Roman" w:hAnsi="Times New Roman"/>
        </w:rPr>
        <w:t xml:space="preserve"> is developed </w:t>
      </w:r>
      <w:proofErr w:type="gramStart"/>
      <w:r>
        <w:rPr>
          <w:rFonts w:ascii="Times New Roman" w:hAnsi="Times New Roman"/>
        </w:rPr>
        <w:t>according to</w:t>
      </w:r>
      <w:proofErr w:type="gramEnd"/>
      <w:r>
        <w:rPr>
          <w:rFonts w:ascii="Times New Roman" w:hAnsi="Times New Roman"/>
        </w:rPr>
        <w:t xml:space="preserve"> the survey results and recommendations, for implementation of gender-responsive activities throughout the life of the project in the project.</w:t>
      </w:r>
    </w:p>
    <w:p w:rsidR="00FF4308" w:rsidRPr="00D026EE" w:rsidRDefault="00FF4308" w:rsidP="00FF4308">
      <w:pPr>
        <w:numPr>
          <w:ilvl w:val="0"/>
          <w:numId w:val="2"/>
        </w:numPr>
        <w:ind w:left="720"/>
        <w:rPr>
          <w:rFonts w:ascii="Times New Roman" w:hAnsi="Times New Roman"/>
        </w:rPr>
      </w:pPr>
      <w:r w:rsidRPr="00FF4308">
        <w:rPr>
          <w:rFonts w:ascii="Times New Roman" w:hAnsi="Times New Roman"/>
          <w:b/>
        </w:rPr>
        <w:t>A list of key gender-related indicators</w:t>
      </w:r>
      <w:r w:rsidRPr="00D026EE">
        <w:rPr>
          <w:rFonts w:ascii="Times New Roman" w:hAnsi="Times New Roman"/>
        </w:rPr>
        <w:t xml:space="preserve"> </w:t>
      </w:r>
      <w:proofErr w:type="gramStart"/>
      <w:r>
        <w:rPr>
          <w:rFonts w:ascii="Times New Roman" w:hAnsi="Times New Roman"/>
        </w:rPr>
        <w:t>are</w:t>
      </w:r>
      <w:proofErr w:type="gramEnd"/>
      <w:r>
        <w:rPr>
          <w:rFonts w:ascii="Times New Roman" w:hAnsi="Times New Roman"/>
        </w:rPr>
        <w:t xml:space="preserve"> identified and included in the project M&amp;E plan, which include sex-disaggregated data wherever possible</w:t>
      </w:r>
      <w:r w:rsidRPr="00D026EE">
        <w:rPr>
          <w:rFonts w:ascii="Times New Roman" w:hAnsi="Times New Roman"/>
        </w:rPr>
        <w:t>.</w:t>
      </w:r>
    </w:p>
    <w:p w:rsidR="00FF4308" w:rsidRPr="00D026EE" w:rsidRDefault="00FF4308" w:rsidP="00FF4308">
      <w:pPr>
        <w:rPr>
          <w:rFonts w:ascii="Times New Roman" w:hAnsi="Times New Roman"/>
        </w:rPr>
      </w:pPr>
    </w:p>
    <w:p w:rsidR="00FF4308" w:rsidRPr="00D026EE" w:rsidRDefault="00FF4308" w:rsidP="00FF4308">
      <w:pPr>
        <w:ind w:left="270" w:hanging="270"/>
        <w:rPr>
          <w:rFonts w:ascii="Times New Roman" w:hAnsi="Times New Roman"/>
          <w:b/>
        </w:rPr>
      </w:pPr>
      <w:r>
        <w:rPr>
          <w:rFonts w:ascii="Times New Roman" w:hAnsi="Times New Roman"/>
          <w:b/>
        </w:rPr>
        <w:t>Consultant Skills and Experience</w:t>
      </w:r>
      <w:r w:rsidRPr="00D026EE">
        <w:rPr>
          <w:rFonts w:ascii="Times New Roman" w:hAnsi="Times New Roman"/>
          <w:b/>
        </w:rPr>
        <w:t xml:space="preserve">- </w:t>
      </w:r>
    </w:p>
    <w:p w:rsidR="00FF4308" w:rsidRPr="00D026EE" w:rsidRDefault="00FF4308" w:rsidP="00FF4308">
      <w:pPr>
        <w:rPr>
          <w:rFonts w:ascii="Times New Roman" w:hAnsi="Times New Roman"/>
        </w:rPr>
      </w:pPr>
    </w:p>
    <w:p w:rsidR="00FF4308" w:rsidRPr="00D026EE" w:rsidRDefault="00FF4308" w:rsidP="00FF4308">
      <w:pPr>
        <w:rPr>
          <w:rFonts w:ascii="Times New Roman" w:hAnsi="Times New Roman"/>
          <w:color w:val="000000"/>
        </w:rPr>
      </w:pPr>
      <w:r w:rsidRPr="00D026EE">
        <w:rPr>
          <w:rFonts w:ascii="Times New Roman" w:hAnsi="Times New Roman"/>
          <w:color w:val="000000"/>
        </w:rPr>
        <w:t xml:space="preserve"> He/she should possess:</w:t>
      </w:r>
    </w:p>
    <w:p w:rsidR="00FF4308" w:rsidRPr="00D026EE" w:rsidRDefault="00FF4308" w:rsidP="00FF4308">
      <w:pPr>
        <w:rPr>
          <w:rFonts w:ascii="Times New Roman" w:hAnsi="Times New Roman"/>
          <w:color w:val="000000"/>
        </w:rPr>
      </w:pPr>
    </w:p>
    <w:p w:rsidR="00FF4308" w:rsidRPr="002A69DF" w:rsidRDefault="00FF4308" w:rsidP="00FF4308">
      <w:pPr>
        <w:pStyle w:val="ListParagraph"/>
        <w:numPr>
          <w:ilvl w:val="0"/>
          <w:numId w:val="11"/>
        </w:numPr>
        <w:rPr>
          <w:rFonts w:ascii="Times New Roman" w:hAnsi="Times New Roman"/>
          <w:color w:val="000000"/>
        </w:rPr>
      </w:pPr>
      <w:r w:rsidRPr="002A69DF">
        <w:rPr>
          <w:rFonts w:ascii="Times New Roman" w:hAnsi="Times New Roman"/>
          <w:color w:val="000000"/>
        </w:rPr>
        <w:t xml:space="preserve">Proven experience in evaluation and/or conducting socio-economic surveys with </w:t>
      </w:r>
      <w:r>
        <w:rPr>
          <w:rFonts w:ascii="Times New Roman" w:hAnsi="Times New Roman"/>
          <w:color w:val="000000"/>
        </w:rPr>
        <w:t xml:space="preserve">expertise in gender-related </w:t>
      </w:r>
      <w:r w:rsidRPr="002A69DF">
        <w:rPr>
          <w:rFonts w:ascii="Times New Roman" w:hAnsi="Times New Roman"/>
          <w:color w:val="000000"/>
        </w:rPr>
        <w:t>work;</w:t>
      </w:r>
    </w:p>
    <w:p w:rsidR="00FF4308" w:rsidRPr="002A69DF" w:rsidRDefault="00FF4308" w:rsidP="00FF4308">
      <w:pPr>
        <w:pStyle w:val="ListParagraph"/>
        <w:numPr>
          <w:ilvl w:val="0"/>
          <w:numId w:val="11"/>
        </w:numPr>
        <w:rPr>
          <w:rFonts w:ascii="Times New Roman" w:hAnsi="Times New Roman"/>
          <w:color w:val="000000"/>
        </w:rPr>
      </w:pPr>
      <w:r w:rsidRPr="002A69DF">
        <w:rPr>
          <w:rFonts w:ascii="Times New Roman" w:hAnsi="Times New Roman"/>
          <w:color w:val="000000"/>
        </w:rPr>
        <w:lastRenderedPageBreak/>
        <w:t xml:space="preserve">Previous experience and good comprehension of the local context where the survey will be conducted; </w:t>
      </w:r>
    </w:p>
    <w:p w:rsidR="00FF4308" w:rsidRDefault="00FF4308" w:rsidP="00FF4308">
      <w:pPr>
        <w:pStyle w:val="ListParagraph"/>
        <w:numPr>
          <w:ilvl w:val="0"/>
          <w:numId w:val="11"/>
        </w:numPr>
        <w:rPr>
          <w:rFonts w:ascii="Times New Roman" w:hAnsi="Times New Roman"/>
          <w:color w:val="000000"/>
        </w:rPr>
      </w:pPr>
      <w:r w:rsidRPr="002A69DF">
        <w:rPr>
          <w:rFonts w:ascii="Times New Roman" w:hAnsi="Times New Roman"/>
          <w:color w:val="000000"/>
        </w:rPr>
        <w:t>Knowledge of the local language in the survey area</w:t>
      </w:r>
      <w:r>
        <w:rPr>
          <w:rFonts w:ascii="Times New Roman" w:hAnsi="Times New Roman"/>
          <w:color w:val="000000"/>
        </w:rPr>
        <w:t xml:space="preserve"> is strongly suggested;</w:t>
      </w:r>
    </w:p>
    <w:p w:rsidR="00FF4308" w:rsidRPr="00FF4308" w:rsidRDefault="00FF4308" w:rsidP="00FF4308">
      <w:pPr>
        <w:pStyle w:val="ListParagraph"/>
        <w:numPr>
          <w:ilvl w:val="0"/>
          <w:numId w:val="11"/>
        </w:numPr>
        <w:autoSpaceDE w:val="0"/>
        <w:autoSpaceDN w:val="0"/>
        <w:adjustRightInd w:val="0"/>
        <w:ind w:left="360" w:firstLine="0"/>
        <w:jc w:val="both"/>
        <w:rPr>
          <w:rFonts w:ascii="Times New Roman" w:hAnsi="Times New Roman"/>
        </w:rPr>
      </w:pPr>
      <w:r w:rsidRPr="00FF4308">
        <w:rPr>
          <w:rFonts w:ascii="Times New Roman" w:hAnsi="Times New Roman"/>
          <w:color w:val="000000"/>
        </w:rPr>
        <w:t>A set of available documents and examples of previous similar work accomplished, to</w:t>
      </w:r>
    </w:p>
    <w:p w:rsidR="00FF4308" w:rsidRPr="00FF4308" w:rsidRDefault="00FF4308" w:rsidP="00FF4308">
      <w:pPr>
        <w:pStyle w:val="ListParagraph"/>
        <w:autoSpaceDE w:val="0"/>
        <w:autoSpaceDN w:val="0"/>
        <w:adjustRightInd w:val="0"/>
        <w:ind w:left="360" w:firstLine="360"/>
        <w:jc w:val="both"/>
        <w:rPr>
          <w:rFonts w:ascii="Times New Roman" w:hAnsi="Times New Roman"/>
        </w:rPr>
      </w:pPr>
      <w:r w:rsidRPr="00FF4308">
        <w:rPr>
          <w:rFonts w:ascii="Times New Roman" w:hAnsi="Times New Roman"/>
          <w:color w:val="000000"/>
        </w:rPr>
        <w:t xml:space="preserve">provide to the selection committee </w:t>
      </w:r>
    </w:p>
    <w:p w:rsidR="00FF4308" w:rsidRPr="00FF4308" w:rsidRDefault="00FF4308" w:rsidP="00FF4308">
      <w:pPr>
        <w:pStyle w:val="ListParagraph"/>
        <w:autoSpaceDE w:val="0"/>
        <w:autoSpaceDN w:val="0"/>
        <w:adjustRightInd w:val="0"/>
        <w:ind w:left="360"/>
        <w:jc w:val="both"/>
        <w:rPr>
          <w:rFonts w:ascii="Times New Roman" w:hAnsi="Times New Roman"/>
        </w:rPr>
      </w:pPr>
    </w:p>
    <w:p w:rsidR="00161C0F" w:rsidRDefault="00161C0F" w:rsidP="00FF4308">
      <w:bookmarkStart w:id="0" w:name="_GoBack"/>
      <w:bookmarkEnd w:id="0"/>
    </w:p>
    <w:sectPr w:rsidR="00161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0B78"/>
    <w:multiLevelType w:val="hybridMultilevel"/>
    <w:tmpl w:val="4EBCF4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01F9"/>
    <w:multiLevelType w:val="hybridMultilevel"/>
    <w:tmpl w:val="C75A3D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F2202D"/>
    <w:multiLevelType w:val="hybridMultilevel"/>
    <w:tmpl w:val="3E4E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43967"/>
    <w:multiLevelType w:val="hybridMultilevel"/>
    <w:tmpl w:val="EB18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723FF"/>
    <w:multiLevelType w:val="hybridMultilevel"/>
    <w:tmpl w:val="6D1C3FA4"/>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2A30CF6"/>
    <w:multiLevelType w:val="hybridMultilevel"/>
    <w:tmpl w:val="D224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65F73"/>
    <w:multiLevelType w:val="hybridMultilevel"/>
    <w:tmpl w:val="2A58C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01792D"/>
    <w:multiLevelType w:val="hybridMultilevel"/>
    <w:tmpl w:val="1C4C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50626"/>
    <w:multiLevelType w:val="hybridMultilevel"/>
    <w:tmpl w:val="3E34C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773760"/>
    <w:multiLevelType w:val="hybridMultilevel"/>
    <w:tmpl w:val="494A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1B586F"/>
    <w:multiLevelType w:val="hybridMultilevel"/>
    <w:tmpl w:val="B97AE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0"/>
  </w:num>
  <w:num w:numId="6">
    <w:abstractNumId w:val="10"/>
  </w:num>
  <w:num w:numId="7">
    <w:abstractNumId w:val="2"/>
  </w:num>
  <w:num w:numId="8">
    <w:abstractNumId w:val="8"/>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08"/>
    <w:rsid w:val="00161C0F"/>
    <w:rsid w:val="003566CF"/>
    <w:rsid w:val="00827F54"/>
    <w:rsid w:val="00FF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40AB"/>
  <w15:chartTrackingRefBased/>
  <w15:docId w15:val="{F201F7CD-AB88-46D3-9FC6-76077AD4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30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4308"/>
    <w:pPr>
      <w:ind w:left="720"/>
      <w:contextualSpacing/>
    </w:pPr>
  </w:style>
  <w:style w:type="character" w:customStyle="1" w:styleId="ListParagraphChar">
    <w:name w:val="List Paragraph Char"/>
    <w:link w:val="ListParagraph"/>
    <w:uiPriority w:val="34"/>
    <w:rsid w:val="00FF430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Simoneau, Nathalie</dc:creator>
  <cp:keywords/>
  <dc:description/>
  <cp:lastModifiedBy>Simoneau, Nathalie</cp:lastModifiedBy>
  <cp:revision>2</cp:revision>
  <dcterms:created xsi:type="dcterms:W3CDTF">2017-09-20T19:31:00Z</dcterms:created>
  <dcterms:modified xsi:type="dcterms:W3CDTF">2017-09-20T19:38:00Z</dcterms:modified>
</cp:coreProperties>
</file>